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234D43" w:rsidRPr="009955F8" w:rsidRDefault="00234D43" w:rsidP="00234D43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672"/>
            <w:gridCol w:w="4673"/>
          </w:tblGrid>
          <w:tr w:rsidR="00234D43" w:rsidRPr="00E961FB" w:rsidTr="002E4E2C">
            <w:tc>
              <w:tcPr>
                <w:tcW w:w="4672" w:type="dxa"/>
              </w:tcPr>
              <w:p w:rsidR="00234D43" w:rsidRDefault="00234D43" w:rsidP="002E4E2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234D43" w:rsidRPr="00C573E1" w:rsidRDefault="00234D43" w:rsidP="002E4E2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C573E1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Менеджер компетенции</w:t>
                </w:r>
              </w:p>
              <w:p w:rsidR="00234D43" w:rsidRPr="00C573E1" w:rsidRDefault="00234D43" w:rsidP="002E4E2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C573E1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Рызванова Л.Р.</w:t>
                </w:r>
              </w:p>
              <w:p w:rsidR="00234D43" w:rsidRPr="00C573E1" w:rsidRDefault="00234D43" w:rsidP="002E4E2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  <w:p w:rsidR="00234D43" w:rsidRDefault="00234D43" w:rsidP="002E4E2C">
                <w:pPr>
                  <w:rPr>
                    <w:rFonts w:ascii="Times New Roman" w:eastAsia="Arial Unicode MS" w:hAnsi="Times New Roman" w:cs="Times New Roman"/>
                    <w:b/>
                    <w:sz w:val="32"/>
                    <w:szCs w:val="32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>
                      <wp:extent cx="695325" cy="361950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34D43" w:rsidRPr="009B1E2A" w:rsidRDefault="00234D43" w:rsidP="002E4E2C">
                <w:pPr>
                  <w:rPr>
                    <w:rFonts w:ascii="Times New Roman" w:eastAsia="Arial Unicode MS" w:hAnsi="Times New Roman" w:cs="Times New Roman"/>
                    <w:b/>
                    <w:sz w:val="32"/>
                    <w:szCs w:val="32"/>
                  </w:rPr>
                </w:pPr>
              </w:p>
              <w:p w:rsidR="00234D43" w:rsidRPr="00E961FB" w:rsidRDefault="00234D43" w:rsidP="002E4E2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4673" w:type="dxa"/>
              </w:tcPr>
              <w:p w:rsidR="00234D43" w:rsidRPr="00E961FB" w:rsidRDefault="00234D43" w:rsidP="002E4E2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234D43" w:rsidRDefault="00234D43" w:rsidP="00234D4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234D43" w:rsidRPr="009955F8" w:rsidRDefault="00234D43" w:rsidP="00234D43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234D43" w:rsidRPr="009955F8" w:rsidRDefault="00234D43" w:rsidP="00234D43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Медицинский и социальный уход</w:t>
          </w:r>
        </w:p>
        <w:p w:rsidR="00234D43" w:rsidRDefault="00234D43" w:rsidP="00234D43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234D43" w:rsidRDefault="00234D43" w:rsidP="00234D43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234D43" w:rsidRDefault="00234D43" w:rsidP="00234D43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234D43" w:rsidRDefault="00234D43" w:rsidP="00234D43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234D43" w:rsidRDefault="00234D43" w:rsidP="00234D43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234D43" w:rsidRDefault="00234D43" w:rsidP="00234D43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234D43" w:rsidRPr="009955F8" w:rsidRDefault="00234D43" w:rsidP="00234D43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234D43" w:rsidRPr="004D6E23" w:rsidRDefault="00234D43" w:rsidP="00234D43">
          <w:pPr>
            <w:rPr>
              <w:rFonts w:ascii="Times New Roman" w:eastAsia="Arial Unicode MS" w:hAnsi="Times New Roman" w:cs="Times New Roman"/>
              <w:color w:val="FF0000"/>
              <w:sz w:val="40"/>
              <w:szCs w:val="40"/>
            </w:rPr>
          </w:pPr>
        </w:p>
        <w:p w:rsidR="00234D43" w:rsidRPr="00FB231D" w:rsidRDefault="00234D43" w:rsidP="00234D43">
          <w:pPr>
            <w:jc w:val="center"/>
            <w:rPr>
              <w:rFonts w:ascii="Times New Roman" w:hAnsi="Times New Roman" w:cs="Times New Roman"/>
              <w:b/>
            </w:rPr>
          </w:pPr>
          <w:r w:rsidRPr="00FB231D">
            <w:rPr>
              <w:rFonts w:ascii="Times New Roman" w:hAnsi="Times New Roman" w:cs="Times New Roman"/>
              <w:b/>
            </w:rPr>
            <w:t>Инструкция</w:t>
          </w:r>
        </w:p>
        <w:p w:rsidR="00234D43" w:rsidRPr="00FB231D" w:rsidRDefault="00234D43" w:rsidP="00234D43">
          <w:pPr>
            <w:jc w:val="center"/>
            <w:rPr>
              <w:rFonts w:ascii="Times New Roman" w:hAnsi="Times New Roman" w:cs="Times New Roman"/>
              <w:b/>
            </w:rPr>
          </w:pPr>
          <w:r w:rsidRPr="00FB231D">
            <w:rPr>
              <w:rFonts w:ascii="Times New Roman" w:hAnsi="Times New Roman" w:cs="Times New Roman"/>
              <w:b/>
            </w:rPr>
            <w:t>по охране труда для участников</w:t>
          </w:r>
        </w:p>
        <w:p w:rsidR="00234D43" w:rsidRDefault="00234D43" w:rsidP="00234D43">
          <w:pPr>
            <w:jc w:val="center"/>
            <w:rPr>
              <w:b/>
            </w:rPr>
          </w:pPr>
          <w:r w:rsidRPr="00FB231D">
            <w:rPr>
              <w:rFonts w:ascii="Times New Roman" w:hAnsi="Times New Roman" w:cs="Times New Roman"/>
              <w:b/>
            </w:rPr>
            <w:t>1. Общие требования охраны труда</w:t>
          </w:r>
        </w:p>
        <w:p w:rsidR="00234D43" w:rsidRDefault="00234D43" w:rsidP="00234D43">
          <w:pPr>
            <w:jc w:val="center"/>
          </w:pP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Для участников от 14 до 16 лет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1.1. К участию в конкурсе, под непосредственным руководством Экспертов  Компетенции «Медицинский и социальный уход» по стандартам «WorldSkills» допускаются участники в возрасте от 14 до 16 лет: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 прошедшие инструктаж по охране труда и технике безопасности;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 ознакомленные с инструкцией по охране труда;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 не имеющие противопоказаний к выполнению конкурсных заданий по состоянию здоровья.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Для участников старше 18 лет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1.1. К самостоятельному выполнению конкурсных заданий в Компетенции «Медицинский и социальный уход» по стандартам «WorldSkills» допускаются участники не моложе 18 лет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 ознакомленные с инструкцией по охране труда;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 имеющие необходимые навыки по эксплуатации инструмента, приспособлений  совместной работы на оборудовании;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 не имеющие противопоказаний к выполнению конкурсных заданий по состоянию здоровья.</w:t>
          </w:r>
        </w:p>
        <w:p w:rsidR="00234D43" w:rsidRPr="00951EB6" w:rsidRDefault="00234D43" w:rsidP="00234D43">
          <w:pPr>
            <w:tabs>
              <w:tab w:val="left" w:pos="0"/>
            </w:tabs>
            <w:ind w:firstLine="720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Конкурсанты всех возрастных групп Компетенции должны соблюдать правила поведения, расписание и график проведения Конкурсного задания, установленные режимы труда и отдыха на соответствующем Чемпионате.</w:t>
          </w:r>
        </w:p>
        <w:p w:rsidR="00234D43" w:rsidRPr="00E97C55" w:rsidRDefault="00234D43" w:rsidP="00234D43">
          <w:pPr>
            <w:spacing w:before="120" w:after="120"/>
            <w:ind w:firstLine="709"/>
            <w:jc w:val="both"/>
          </w:pPr>
          <w:r w:rsidRPr="00951EB6">
            <w:rPr>
              <w:rFonts w:ascii="Times New Roman" w:hAnsi="Times New Roman" w:cs="Times New Roman"/>
            </w:rPr>
            <w:t>1.2. В процессе выполнения конкурсных заданий и нахождения на территории и в помещениях места проведения конкурса, Конкурсант обязан четко соблюдать</w:t>
          </w:r>
          <w:r w:rsidRPr="00E97C55">
            <w:t>: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 xml:space="preserve">- инструкции по охране труда и технике безопасности; 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 не заходить за ограждения и в технические помещения;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 соблюдать личную гигиену;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 принимать пищу в строго отведенных местах;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lastRenderedPageBreak/>
            <w:t>-самостоятельно использовать инструмент и оборудование, разрешенное к выполнению Конкурсного задания.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1.3. Участник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4652"/>
            <w:gridCol w:w="4919"/>
          </w:tblGrid>
          <w:tr w:rsidR="00234D43" w:rsidRPr="00951EB6" w:rsidTr="002E4E2C">
            <w:tc>
              <w:tcPr>
                <w:tcW w:w="9854" w:type="dxa"/>
                <w:gridSpan w:val="2"/>
                <w:shd w:val="clear" w:color="auto" w:fill="auto"/>
              </w:tcPr>
              <w:p w:rsidR="00234D43" w:rsidRPr="00951EB6" w:rsidRDefault="00234D43" w:rsidP="002E4E2C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951EB6">
                  <w:rPr>
                    <w:rFonts w:ascii="Times New Roman" w:hAnsi="Times New Roman" w:cs="Times New Roman"/>
                    <w:b/>
                  </w:rPr>
                  <w:t>Наименование инструмента</w:t>
                </w:r>
              </w:p>
            </w:tc>
          </w:tr>
          <w:tr w:rsidR="00234D43" w:rsidRPr="00951EB6" w:rsidTr="002E4E2C">
            <w:tc>
              <w:tcPr>
                <w:tcW w:w="4786" w:type="dxa"/>
                <w:shd w:val="clear" w:color="auto" w:fill="auto"/>
              </w:tcPr>
              <w:p w:rsidR="00234D43" w:rsidRPr="00951EB6" w:rsidRDefault="00234D43" w:rsidP="002E4E2C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951EB6">
                  <w:rPr>
                    <w:rFonts w:ascii="Times New Roman" w:hAnsi="Times New Roman" w:cs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234D43" w:rsidRPr="00951EB6" w:rsidRDefault="00234D43" w:rsidP="002E4E2C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951EB6">
                  <w:rPr>
                    <w:rFonts w:ascii="Times New Roman" w:hAnsi="Times New Roman" w:cs="Times New Roman"/>
                    <w:b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234D43" w:rsidRPr="00951EB6" w:rsidTr="002E4E2C">
            <w:tc>
              <w:tcPr>
                <w:tcW w:w="4786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Термометр медицинский бесконтактный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 xml:space="preserve"> - </w:t>
                </w:r>
              </w:p>
            </w:tc>
          </w:tr>
          <w:tr w:rsidR="00234D43" w:rsidRPr="00951EB6" w:rsidTr="002E4E2C">
            <w:tc>
              <w:tcPr>
                <w:tcW w:w="4786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Аппарат для измерения АД электронный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 xml:space="preserve"> - </w:t>
                </w:r>
              </w:p>
            </w:tc>
          </w:tr>
          <w:tr w:rsidR="00234D43" w:rsidRPr="00951EB6" w:rsidTr="002E4E2C">
            <w:tc>
              <w:tcPr>
                <w:tcW w:w="4786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Аппарат для измерения АД механический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 xml:space="preserve"> - </w:t>
                </w:r>
              </w:p>
            </w:tc>
          </w:tr>
          <w:tr w:rsidR="00234D43" w:rsidRPr="00951EB6" w:rsidTr="002E4E2C">
            <w:tc>
              <w:tcPr>
                <w:tcW w:w="4786" w:type="dxa"/>
                <w:shd w:val="clear" w:color="auto" w:fill="auto"/>
              </w:tcPr>
              <w:p w:rsidR="00234D43" w:rsidRPr="00951EB6" w:rsidRDefault="00234D43" w:rsidP="002E4E2C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Шприц инсулиновый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234D43" w:rsidRPr="00951EB6" w:rsidRDefault="00234D43" w:rsidP="002E4E2C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Шприц инсулиновый</w:t>
                </w:r>
              </w:p>
            </w:tc>
          </w:tr>
          <w:tr w:rsidR="00234D43" w:rsidRPr="00951EB6" w:rsidTr="002E4E2C">
            <w:tc>
              <w:tcPr>
                <w:tcW w:w="4786" w:type="dxa"/>
                <w:shd w:val="clear" w:color="auto" w:fill="auto"/>
                <w:vAlign w:val="bottom"/>
              </w:tcPr>
              <w:p w:rsidR="00234D43" w:rsidRPr="00951EB6" w:rsidRDefault="00234D43" w:rsidP="002E4E2C">
                <w:pPr>
                  <w:rPr>
                    <w:rFonts w:ascii="Times New Roman" w:eastAsia="Calibri" w:hAnsi="Times New Roman" w:cs="Times New Roman"/>
                    <w:color w:val="000000"/>
                  </w:rPr>
                </w:pPr>
                <w:r w:rsidRPr="00951EB6">
                  <w:rPr>
                    <w:rFonts w:ascii="Times New Roman" w:eastAsia="Calibri" w:hAnsi="Times New Roman" w:cs="Times New Roman"/>
                    <w:color w:val="000000"/>
                  </w:rPr>
                  <w:t>Пинцет</w:t>
                </w:r>
              </w:p>
            </w:tc>
            <w:tc>
              <w:tcPr>
                <w:tcW w:w="5068" w:type="dxa"/>
                <w:shd w:val="clear" w:color="auto" w:fill="auto"/>
                <w:vAlign w:val="bottom"/>
              </w:tcPr>
              <w:p w:rsidR="00234D43" w:rsidRPr="00951EB6" w:rsidRDefault="00234D43" w:rsidP="002E4E2C">
                <w:pPr>
                  <w:rPr>
                    <w:rFonts w:ascii="Times New Roman" w:eastAsia="Calibri" w:hAnsi="Times New Roman" w:cs="Times New Roman"/>
                    <w:color w:val="000000"/>
                  </w:rPr>
                </w:pPr>
                <w:r w:rsidRPr="00951EB6">
                  <w:rPr>
                    <w:rFonts w:ascii="Times New Roman" w:eastAsia="Calibri" w:hAnsi="Times New Roman" w:cs="Times New Roman"/>
                    <w:color w:val="000000"/>
                  </w:rPr>
                  <w:t>Пинцет</w:t>
                </w:r>
              </w:p>
            </w:tc>
          </w:tr>
          <w:tr w:rsidR="00234D43" w:rsidRPr="00951EB6" w:rsidTr="002E4E2C">
            <w:tc>
              <w:tcPr>
                <w:tcW w:w="4786" w:type="dxa"/>
                <w:shd w:val="clear" w:color="auto" w:fill="auto"/>
                <w:vAlign w:val="bottom"/>
              </w:tcPr>
              <w:p w:rsidR="00234D43" w:rsidRPr="00951EB6" w:rsidRDefault="00234D43" w:rsidP="002E4E2C">
                <w:pPr>
                  <w:rPr>
                    <w:rFonts w:ascii="Times New Roman" w:eastAsia="Calibri" w:hAnsi="Times New Roman" w:cs="Times New Roman"/>
                    <w:color w:val="000000"/>
                  </w:rPr>
                </w:pPr>
                <w:r w:rsidRPr="00951EB6">
                  <w:rPr>
                    <w:rFonts w:ascii="Times New Roman" w:eastAsia="Calibri" w:hAnsi="Times New Roman" w:cs="Times New Roman"/>
                    <w:color w:val="000000"/>
                  </w:rPr>
                  <w:t xml:space="preserve">Лотки почкообразные  </w:t>
                </w:r>
              </w:p>
            </w:tc>
            <w:tc>
              <w:tcPr>
                <w:tcW w:w="5068" w:type="dxa"/>
                <w:shd w:val="clear" w:color="auto" w:fill="auto"/>
                <w:vAlign w:val="bottom"/>
              </w:tcPr>
              <w:p w:rsidR="00234D43" w:rsidRPr="00951EB6" w:rsidRDefault="00234D43" w:rsidP="002E4E2C">
                <w:pPr>
                  <w:rPr>
                    <w:rFonts w:ascii="Times New Roman" w:eastAsia="Calibri" w:hAnsi="Times New Roman" w:cs="Times New Roman"/>
                    <w:color w:val="000000"/>
                  </w:rPr>
                </w:pPr>
                <w:r w:rsidRPr="00951EB6">
                  <w:rPr>
                    <w:rFonts w:ascii="Times New Roman" w:eastAsia="Calibri" w:hAnsi="Times New Roman" w:cs="Times New Roman"/>
                    <w:color w:val="000000"/>
                  </w:rPr>
                  <w:t xml:space="preserve"> - </w:t>
                </w:r>
              </w:p>
            </w:tc>
          </w:tr>
          <w:tr w:rsidR="00234D43" w:rsidRPr="00951EB6" w:rsidTr="002E4E2C">
            <w:tc>
              <w:tcPr>
                <w:tcW w:w="4786" w:type="dxa"/>
                <w:shd w:val="clear" w:color="auto" w:fill="auto"/>
                <w:vAlign w:val="bottom"/>
              </w:tcPr>
              <w:p w:rsidR="00234D43" w:rsidRPr="00951EB6" w:rsidRDefault="00234D43" w:rsidP="002E4E2C">
                <w:pPr>
                  <w:rPr>
                    <w:rFonts w:ascii="Times New Roman" w:eastAsia="Calibri" w:hAnsi="Times New Roman" w:cs="Times New Roman"/>
                    <w:color w:val="000000"/>
                  </w:rPr>
                </w:pPr>
                <w:r w:rsidRPr="00951EB6">
                  <w:rPr>
                    <w:rFonts w:ascii="Times New Roman" w:eastAsia="Calibri" w:hAnsi="Times New Roman" w:cs="Times New Roman"/>
                    <w:color w:val="000000"/>
                  </w:rPr>
                  <w:t>Лотки прямоугольные</w:t>
                </w:r>
              </w:p>
            </w:tc>
            <w:tc>
              <w:tcPr>
                <w:tcW w:w="5068" w:type="dxa"/>
                <w:shd w:val="clear" w:color="auto" w:fill="auto"/>
                <w:vAlign w:val="bottom"/>
              </w:tcPr>
              <w:p w:rsidR="00234D43" w:rsidRPr="00951EB6" w:rsidRDefault="00234D43" w:rsidP="002E4E2C">
                <w:pPr>
                  <w:rPr>
                    <w:rFonts w:ascii="Times New Roman" w:eastAsia="Calibri" w:hAnsi="Times New Roman" w:cs="Times New Roman"/>
                    <w:color w:val="000000"/>
                  </w:rPr>
                </w:pPr>
                <w:r w:rsidRPr="00951EB6">
                  <w:rPr>
                    <w:rFonts w:ascii="Times New Roman" w:eastAsia="Calibri" w:hAnsi="Times New Roman" w:cs="Times New Roman"/>
                    <w:color w:val="000000"/>
                  </w:rPr>
                  <w:t xml:space="preserve"> -</w:t>
                </w:r>
              </w:p>
            </w:tc>
          </w:tr>
          <w:tr w:rsidR="00234D43" w:rsidRPr="00951EB6" w:rsidTr="002E4E2C">
            <w:tc>
              <w:tcPr>
                <w:tcW w:w="4786" w:type="dxa"/>
                <w:shd w:val="clear" w:color="auto" w:fill="auto"/>
              </w:tcPr>
              <w:p w:rsidR="00234D43" w:rsidRPr="00951EB6" w:rsidRDefault="00234D43" w:rsidP="002E4E2C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eastAsia="Calibri" w:hAnsi="Times New Roman" w:cs="Times New Roman"/>
                    <w:color w:val="000000"/>
                  </w:rPr>
                  <w:t>Канюли для подачи кислорода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234D43" w:rsidRPr="00951EB6" w:rsidRDefault="00234D43" w:rsidP="002E4E2C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eastAsia="Calibri" w:hAnsi="Times New Roman" w:cs="Times New Roman"/>
                    <w:color w:val="000000"/>
                  </w:rPr>
                  <w:t>Канюли для подачи кислорода</w:t>
                </w:r>
              </w:p>
            </w:tc>
          </w:tr>
        </w:tbl>
        <w:p w:rsidR="00234D43" w:rsidRPr="00951EB6" w:rsidRDefault="00234D43" w:rsidP="00234D43">
          <w:pPr>
            <w:spacing w:before="120" w:after="120"/>
            <w:jc w:val="both"/>
            <w:rPr>
              <w:rFonts w:ascii="Times New Roman" w:eastAsia="Calibri" w:hAnsi="Times New Roman" w:cs="Times New Roman"/>
            </w:rPr>
          </w:pPr>
        </w:p>
        <w:p w:rsidR="00234D43" w:rsidRPr="00951EB6" w:rsidRDefault="00234D43" w:rsidP="00234D43">
          <w:pPr>
            <w:spacing w:before="120" w:after="120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1.3.1. Участник для выполнения конкурсного задания использует химические дезинфекционные средства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4651"/>
            <w:gridCol w:w="4920"/>
          </w:tblGrid>
          <w:tr w:rsidR="00234D43" w:rsidRPr="00951EB6" w:rsidTr="002E4E2C">
            <w:tc>
              <w:tcPr>
                <w:tcW w:w="9854" w:type="dxa"/>
                <w:gridSpan w:val="2"/>
                <w:shd w:val="clear" w:color="auto" w:fill="auto"/>
              </w:tcPr>
              <w:p w:rsidR="00234D43" w:rsidRPr="00951EB6" w:rsidRDefault="00234D43" w:rsidP="002E4E2C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951EB6">
                  <w:rPr>
                    <w:rFonts w:ascii="Times New Roman" w:hAnsi="Times New Roman" w:cs="Times New Roman"/>
                    <w:b/>
                  </w:rPr>
                  <w:t xml:space="preserve">Наименование </w:t>
                </w:r>
              </w:p>
            </w:tc>
          </w:tr>
          <w:tr w:rsidR="00234D43" w:rsidRPr="00951EB6" w:rsidTr="002E4E2C">
            <w:tc>
              <w:tcPr>
                <w:tcW w:w="4786" w:type="dxa"/>
                <w:shd w:val="clear" w:color="auto" w:fill="auto"/>
              </w:tcPr>
              <w:p w:rsidR="00234D43" w:rsidRPr="00951EB6" w:rsidRDefault="00234D43" w:rsidP="002E4E2C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951EB6">
                  <w:rPr>
                    <w:rFonts w:ascii="Times New Roman" w:hAnsi="Times New Roman" w:cs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234D43" w:rsidRPr="00951EB6" w:rsidRDefault="00234D43" w:rsidP="002E4E2C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951EB6">
                  <w:rPr>
                    <w:rFonts w:ascii="Times New Roman" w:hAnsi="Times New Roman" w:cs="Times New Roman"/>
                    <w:b/>
                  </w:rPr>
                  <w:t>использует под наблюдением эксперта или назначенного ответственного лица старше 18:</w:t>
                </w:r>
              </w:p>
            </w:tc>
          </w:tr>
          <w:tr w:rsidR="00234D43" w:rsidRPr="00951EB6" w:rsidTr="002E4E2C">
            <w:tc>
              <w:tcPr>
                <w:tcW w:w="4786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Антисептик на основе спирта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Антисептик на основе спирта</w:t>
                </w:r>
              </w:p>
            </w:tc>
          </w:tr>
          <w:tr w:rsidR="00234D43" w:rsidRPr="00951EB6" w:rsidTr="002E4E2C">
            <w:tc>
              <w:tcPr>
                <w:tcW w:w="4786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Антисептик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Антисептик</w:t>
                </w:r>
              </w:p>
            </w:tc>
          </w:tr>
          <w:tr w:rsidR="00234D43" w:rsidRPr="00951EB6" w:rsidTr="002E4E2C">
            <w:tc>
              <w:tcPr>
                <w:tcW w:w="4786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Дезинфицирующее средство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Дезинфицирующее средство</w:t>
                </w:r>
              </w:p>
            </w:tc>
          </w:tr>
        </w:tbl>
        <w:p w:rsidR="00234D43" w:rsidRPr="00951EB6" w:rsidRDefault="00234D43" w:rsidP="00234D43">
          <w:pPr>
            <w:spacing w:before="120" w:after="120"/>
            <w:jc w:val="both"/>
            <w:rPr>
              <w:rFonts w:ascii="Times New Roman" w:eastAsia="Calibri" w:hAnsi="Times New Roman" w:cs="Times New Roman"/>
            </w:rPr>
          </w:pP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1.4.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4660"/>
            <w:gridCol w:w="4911"/>
          </w:tblGrid>
          <w:tr w:rsidR="00234D43" w:rsidRPr="00951EB6" w:rsidTr="002E4E2C">
            <w:tc>
              <w:tcPr>
                <w:tcW w:w="9854" w:type="dxa"/>
                <w:gridSpan w:val="2"/>
                <w:shd w:val="clear" w:color="auto" w:fill="auto"/>
              </w:tcPr>
              <w:p w:rsidR="00234D43" w:rsidRPr="00951EB6" w:rsidRDefault="00234D43" w:rsidP="002E4E2C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951EB6">
                  <w:rPr>
                    <w:rFonts w:ascii="Times New Roman" w:hAnsi="Times New Roman" w:cs="Times New Roman"/>
                    <w:b/>
                  </w:rPr>
                  <w:t>Наименование оборудования</w:t>
                </w:r>
              </w:p>
            </w:tc>
          </w:tr>
          <w:tr w:rsidR="00234D43" w:rsidRPr="00951EB6" w:rsidTr="002E4E2C">
            <w:tc>
              <w:tcPr>
                <w:tcW w:w="4786" w:type="dxa"/>
                <w:shd w:val="clear" w:color="auto" w:fill="auto"/>
              </w:tcPr>
              <w:p w:rsidR="00234D43" w:rsidRPr="00951EB6" w:rsidRDefault="00234D43" w:rsidP="002E4E2C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951EB6">
                  <w:rPr>
                    <w:rFonts w:ascii="Times New Roman" w:hAnsi="Times New Roman" w:cs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234D43" w:rsidRPr="00951EB6" w:rsidRDefault="00234D43" w:rsidP="002E4E2C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951EB6">
                  <w:rPr>
                    <w:rFonts w:ascii="Times New Roman" w:hAnsi="Times New Roman" w:cs="Times New Roman"/>
                    <w:b/>
                  </w:rPr>
                  <w:t>выполняет под наблюдением эксперта или назначенного ответственного лица старше 18 лет:</w:t>
                </w:r>
              </w:p>
            </w:tc>
          </w:tr>
          <w:tr w:rsidR="00234D43" w:rsidRPr="00951EB6" w:rsidTr="002E4E2C">
            <w:tc>
              <w:tcPr>
                <w:tcW w:w="4786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lastRenderedPageBreak/>
                  <w:t>Кровать функциональная, 3-х секционная с электроприводом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Кровать функциональная, 3-х секционная с электроприводом</w:t>
                </w:r>
              </w:p>
            </w:tc>
          </w:tr>
          <w:tr w:rsidR="00234D43" w:rsidRPr="00D2700D" w:rsidTr="002E4E2C">
            <w:tc>
              <w:tcPr>
                <w:tcW w:w="4786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Тумба прикроватная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 xml:space="preserve"> - </w:t>
                </w:r>
              </w:p>
            </w:tc>
          </w:tr>
          <w:tr w:rsidR="00234D43" w:rsidRPr="00D2700D" w:rsidTr="002E4E2C">
            <w:tc>
              <w:tcPr>
                <w:tcW w:w="4786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Мобильный инструментальный столик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 xml:space="preserve"> - </w:t>
                </w:r>
              </w:p>
            </w:tc>
          </w:tr>
          <w:tr w:rsidR="00234D43" w:rsidRPr="00D2700D" w:rsidTr="002E4E2C">
            <w:tc>
              <w:tcPr>
                <w:tcW w:w="4786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Кресло – каталка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Кресло – каталка</w:t>
                </w:r>
              </w:p>
            </w:tc>
          </w:tr>
          <w:tr w:rsidR="00234D43" w:rsidRPr="00D2700D" w:rsidTr="002E4E2C">
            <w:tc>
              <w:tcPr>
                <w:tcW w:w="4786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Противопролежневый матрац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 xml:space="preserve"> - </w:t>
                </w:r>
              </w:p>
            </w:tc>
          </w:tr>
          <w:tr w:rsidR="00234D43" w:rsidRPr="00D2700D" w:rsidTr="002E4E2C">
            <w:tc>
              <w:tcPr>
                <w:tcW w:w="4786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Тележка для сбора грязного белья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 xml:space="preserve"> - </w:t>
                </w:r>
              </w:p>
            </w:tc>
          </w:tr>
          <w:tr w:rsidR="00234D43" w:rsidRPr="00D2700D" w:rsidTr="002E4E2C">
            <w:tc>
              <w:tcPr>
                <w:tcW w:w="4786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Контейнер для дезинфекции 5 л, 3 л, 1 л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 xml:space="preserve"> - </w:t>
                </w:r>
              </w:p>
            </w:tc>
          </w:tr>
          <w:tr w:rsidR="00234D43" w:rsidRPr="00D2700D" w:rsidTr="002E4E2C">
            <w:tc>
              <w:tcPr>
                <w:tcW w:w="4786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Тележка для контейнеров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 xml:space="preserve"> - </w:t>
                </w:r>
              </w:p>
            </w:tc>
          </w:tr>
          <w:tr w:rsidR="00234D43" w:rsidRPr="00951EB6" w:rsidTr="002E4E2C">
            <w:tc>
              <w:tcPr>
                <w:tcW w:w="4786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 xml:space="preserve">Контейнер для сбора медицинских отходов А класса 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 xml:space="preserve"> - </w:t>
                </w:r>
              </w:p>
            </w:tc>
          </w:tr>
          <w:tr w:rsidR="00234D43" w:rsidRPr="00951EB6" w:rsidTr="002E4E2C">
            <w:tc>
              <w:tcPr>
                <w:tcW w:w="4786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Контейнер для сбора медицинских отходов Б класса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Контейнер для сбора медицинских отходов Б класса</w:t>
                </w:r>
              </w:p>
            </w:tc>
          </w:tr>
          <w:tr w:rsidR="00234D43" w:rsidRPr="00951EB6" w:rsidTr="002E4E2C">
            <w:tc>
              <w:tcPr>
                <w:tcW w:w="4786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Раковина с локтевым смесителем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Раковина с локтевым смесителем</w:t>
                </w:r>
              </w:p>
            </w:tc>
          </w:tr>
          <w:tr w:rsidR="00234D43" w:rsidRPr="00951EB6" w:rsidTr="002E4E2C">
            <w:tc>
              <w:tcPr>
                <w:tcW w:w="4786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Дозатор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Дозатор</w:t>
                </w:r>
              </w:p>
            </w:tc>
          </w:tr>
          <w:tr w:rsidR="00234D43" w:rsidRPr="00951EB6" w:rsidTr="002E4E2C">
            <w:tc>
              <w:tcPr>
                <w:tcW w:w="4786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 xml:space="preserve">Диспенсер </w:t>
                </w:r>
              </w:p>
            </w:tc>
            <w:tc>
              <w:tcPr>
                <w:tcW w:w="5068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 xml:space="preserve"> - </w:t>
                </w:r>
              </w:p>
            </w:tc>
          </w:tr>
          <w:tr w:rsidR="00234D43" w:rsidRPr="00951EB6" w:rsidTr="002E4E2C">
            <w:tc>
              <w:tcPr>
                <w:tcW w:w="4786" w:type="dxa"/>
                <w:shd w:val="clear" w:color="auto" w:fill="auto"/>
                <w:vAlign w:val="bottom"/>
              </w:tcPr>
              <w:p w:rsidR="00234D43" w:rsidRPr="00951EB6" w:rsidRDefault="00234D43" w:rsidP="002E4E2C">
                <w:pPr>
                  <w:rPr>
                    <w:rFonts w:ascii="Times New Roman" w:eastAsia="Calibri" w:hAnsi="Times New Roman" w:cs="Times New Roman"/>
                    <w:color w:val="000000"/>
                  </w:rPr>
                </w:pPr>
                <w:r w:rsidRPr="00951EB6">
                  <w:rPr>
                    <w:rFonts w:ascii="Times New Roman" w:eastAsia="Calibri" w:hAnsi="Times New Roman" w:cs="Times New Roman"/>
                    <w:color w:val="000000"/>
                  </w:rPr>
                  <w:t>Панель жизнеобеспечения</w:t>
                </w:r>
              </w:p>
            </w:tc>
            <w:tc>
              <w:tcPr>
                <w:tcW w:w="5068" w:type="dxa"/>
                <w:shd w:val="clear" w:color="auto" w:fill="auto"/>
                <w:vAlign w:val="bottom"/>
              </w:tcPr>
              <w:p w:rsidR="00234D43" w:rsidRPr="00951EB6" w:rsidRDefault="00234D43" w:rsidP="002E4E2C">
                <w:pPr>
                  <w:rPr>
                    <w:rFonts w:ascii="Times New Roman" w:eastAsia="Calibri" w:hAnsi="Times New Roman" w:cs="Times New Roman"/>
                    <w:color w:val="000000"/>
                  </w:rPr>
                </w:pPr>
                <w:r w:rsidRPr="00951EB6">
                  <w:rPr>
                    <w:rFonts w:ascii="Times New Roman" w:eastAsia="Calibri" w:hAnsi="Times New Roman" w:cs="Times New Roman"/>
                    <w:color w:val="000000"/>
                  </w:rPr>
                  <w:t>Панель жизнеобеспечения</w:t>
                </w:r>
              </w:p>
            </w:tc>
          </w:tr>
          <w:tr w:rsidR="00234D43" w:rsidRPr="00951EB6" w:rsidTr="002E4E2C">
            <w:tc>
              <w:tcPr>
                <w:tcW w:w="4786" w:type="dxa"/>
                <w:shd w:val="clear" w:color="auto" w:fill="auto"/>
                <w:vAlign w:val="bottom"/>
              </w:tcPr>
              <w:p w:rsidR="00234D43" w:rsidRPr="00951EB6" w:rsidRDefault="00234D43" w:rsidP="002E4E2C">
                <w:pPr>
                  <w:rPr>
                    <w:rFonts w:ascii="Times New Roman" w:eastAsia="Calibri" w:hAnsi="Times New Roman" w:cs="Times New Roman"/>
                    <w:color w:val="000000"/>
                  </w:rPr>
                </w:pPr>
                <w:r w:rsidRPr="00951EB6">
                  <w:rPr>
                    <w:rFonts w:ascii="Times New Roman" w:eastAsia="Calibri" w:hAnsi="Times New Roman" w:cs="Times New Roman"/>
                    <w:color w:val="000000"/>
                  </w:rPr>
                  <w:t>Аппарат Боброва (Увлажнитель)</w:t>
                </w:r>
              </w:p>
            </w:tc>
            <w:tc>
              <w:tcPr>
                <w:tcW w:w="5068" w:type="dxa"/>
                <w:shd w:val="clear" w:color="auto" w:fill="auto"/>
                <w:vAlign w:val="bottom"/>
              </w:tcPr>
              <w:p w:rsidR="00234D43" w:rsidRPr="00951EB6" w:rsidRDefault="00234D43" w:rsidP="002E4E2C">
                <w:pPr>
                  <w:rPr>
                    <w:rFonts w:ascii="Times New Roman" w:eastAsia="Calibri" w:hAnsi="Times New Roman" w:cs="Times New Roman"/>
                    <w:color w:val="000000"/>
                  </w:rPr>
                </w:pPr>
                <w:r w:rsidRPr="00951EB6">
                  <w:rPr>
                    <w:rFonts w:ascii="Times New Roman" w:eastAsia="Calibri" w:hAnsi="Times New Roman" w:cs="Times New Roman"/>
                    <w:color w:val="000000"/>
                  </w:rPr>
                  <w:t>Аппарат Боброва (Увлажнитель)</w:t>
                </w:r>
              </w:p>
            </w:tc>
          </w:tr>
          <w:tr w:rsidR="00234D43" w:rsidRPr="00951EB6" w:rsidTr="002E4E2C">
            <w:tc>
              <w:tcPr>
                <w:tcW w:w="4786" w:type="dxa"/>
                <w:shd w:val="clear" w:color="auto" w:fill="auto"/>
                <w:vAlign w:val="bottom"/>
              </w:tcPr>
              <w:p w:rsidR="00234D43" w:rsidRPr="00951EB6" w:rsidRDefault="00234D43" w:rsidP="002E4E2C">
                <w:pPr>
                  <w:rPr>
                    <w:rFonts w:ascii="Times New Roman" w:eastAsia="Calibri" w:hAnsi="Times New Roman" w:cs="Times New Roman"/>
                    <w:color w:val="000000"/>
                  </w:rPr>
                </w:pPr>
                <w:r w:rsidRPr="00951EB6">
                  <w:rPr>
                    <w:rFonts w:ascii="Times New Roman" w:eastAsia="Calibri" w:hAnsi="Times New Roman" w:cs="Times New Roman"/>
                    <w:color w:val="000000"/>
                  </w:rPr>
                  <w:t>Фантом  головы с пищеводом и желудком</w:t>
                </w:r>
              </w:p>
            </w:tc>
            <w:tc>
              <w:tcPr>
                <w:tcW w:w="5068" w:type="dxa"/>
                <w:shd w:val="clear" w:color="auto" w:fill="auto"/>
                <w:vAlign w:val="bottom"/>
              </w:tcPr>
              <w:p w:rsidR="00234D43" w:rsidRPr="00951EB6" w:rsidRDefault="00234D43" w:rsidP="002E4E2C">
                <w:pPr>
                  <w:rPr>
                    <w:rFonts w:ascii="Times New Roman" w:eastAsia="Calibri" w:hAnsi="Times New Roman" w:cs="Times New Roman"/>
                    <w:color w:val="000000"/>
                  </w:rPr>
                </w:pPr>
                <w:r w:rsidRPr="00951EB6">
                  <w:rPr>
                    <w:rFonts w:ascii="Times New Roman" w:eastAsia="Calibri" w:hAnsi="Times New Roman" w:cs="Times New Roman"/>
                    <w:color w:val="000000"/>
                  </w:rPr>
                  <w:t xml:space="preserve"> - </w:t>
                </w:r>
              </w:p>
            </w:tc>
          </w:tr>
          <w:tr w:rsidR="00234D43" w:rsidRPr="00951EB6" w:rsidTr="002E4E2C">
            <w:tc>
              <w:tcPr>
                <w:tcW w:w="4786" w:type="dxa"/>
                <w:shd w:val="clear" w:color="auto" w:fill="auto"/>
                <w:vAlign w:val="bottom"/>
              </w:tcPr>
              <w:p w:rsidR="00234D43" w:rsidRPr="00951EB6" w:rsidRDefault="00234D43" w:rsidP="002E4E2C">
                <w:pPr>
                  <w:rPr>
                    <w:rFonts w:ascii="Times New Roman" w:eastAsia="Calibri" w:hAnsi="Times New Roman" w:cs="Times New Roman"/>
                    <w:color w:val="000000"/>
                  </w:rPr>
                </w:pPr>
                <w:r w:rsidRPr="00951EB6">
                  <w:rPr>
                    <w:rFonts w:ascii="Times New Roman" w:eastAsia="Calibri" w:hAnsi="Times New Roman" w:cs="Times New Roman"/>
                    <w:color w:val="000000"/>
                  </w:rPr>
                  <w:t>Разделитель для таблеток (таблетница)</w:t>
                </w:r>
              </w:p>
            </w:tc>
            <w:tc>
              <w:tcPr>
                <w:tcW w:w="5068" w:type="dxa"/>
                <w:shd w:val="clear" w:color="auto" w:fill="auto"/>
                <w:vAlign w:val="bottom"/>
              </w:tcPr>
              <w:p w:rsidR="00234D43" w:rsidRPr="00951EB6" w:rsidRDefault="00234D43" w:rsidP="002E4E2C">
                <w:pPr>
                  <w:rPr>
                    <w:rFonts w:ascii="Times New Roman" w:eastAsia="Calibri" w:hAnsi="Times New Roman" w:cs="Times New Roman"/>
                    <w:color w:val="000000"/>
                  </w:rPr>
                </w:pPr>
                <w:r w:rsidRPr="00951EB6">
                  <w:rPr>
                    <w:rFonts w:ascii="Times New Roman" w:eastAsia="Calibri" w:hAnsi="Times New Roman" w:cs="Times New Roman"/>
                    <w:color w:val="000000"/>
                  </w:rPr>
                  <w:t xml:space="preserve"> - </w:t>
                </w:r>
              </w:p>
            </w:tc>
          </w:tr>
          <w:tr w:rsidR="00234D43" w:rsidRPr="00951EB6" w:rsidTr="002E4E2C">
            <w:tc>
              <w:tcPr>
                <w:tcW w:w="4786" w:type="dxa"/>
                <w:shd w:val="clear" w:color="auto" w:fill="auto"/>
                <w:vAlign w:val="bottom"/>
              </w:tcPr>
              <w:p w:rsidR="00234D43" w:rsidRPr="00951EB6" w:rsidRDefault="00234D43" w:rsidP="002E4E2C">
                <w:pPr>
                  <w:rPr>
                    <w:rFonts w:ascii="Times New Roman" w:eastAsia="Calibri" w:hAnsi="Times New Roman" w:cs="Times New Roman"/>
                    <w:color w:val="000000"/>
                    <w:highlight w:val="yellow"/>
                  </w:rPr>
                </w:pPr>
                <w:r w:rsidRPr="00951EB6">
                  <w:rPr>
                    <w:rFonts w:ascii="Times New Roman" w:eastAsia="Calibri" w:hAnsi="Times New Roman" w:cs="Times New Roman"/>
                    <w:color w:val="000000"/>
                  </w:rPr>
                  <w:t>Емкость для воды 2л.</w:t>
                </w:r>
              </w:p>
            </w:tc>
            <w:tc>
              <w:tcPr>
                <w:tcW w:w="5068" w:type="dxa"/>
                <w:shd w:val="clear" w:color="auto" w:fill="auto"/>
                <w:vAlign w:val="bottom"/>
              </w:tcPr>
              <w:p w:rsidR="00234D43" w:rsidRPr="00951EB6" w:rsidRDefault="00234D43" w:rsidP="002E4E2C">
                <w:pPr>
                  <w:rPr>
                    <w:rFonts w:ascii="Times New Roman" w:eastAsia="Calibri" w:hAnsi="Times New Roman" w:cs="Times New Roman"/>
                    <w:color w:val="000000"/>
                  </w:rPr>
                </w:pPr>
                <w:r w:rsidRPr="00951EB6">
                  <w:rPr>
                    <w:rFonts w:ascii="Times New Roman" w:eastAsia="Calibri" w:hAnsi="Times New Roman" w:cs="Times New Roman"/>
                    <w:color w:val="000000"/>
                  </w:rPr>
                  <w:t xml:space="preserve"> -</w:t>
                </w:r>
              </w:p>
            </w:tc>
          </w:tr>
        </w:tbl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Физические: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-порезы при работе со стеклянной посудой;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-травмы при использовании предметов, оборудования;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-травмы при несоблюдении правил биомеханики;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 повышение напряжения в электрической цепи;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 замыкание, удар электрическим током.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Химические:</w:t>
          </w:r>
        </w:p>
        <w:p w:rsidR="00234D43" w:rsidRPr="00951EB6" w:rsidRDefault="00234D43" w:rsidP="00234D43">
          <w:pPr>
            <w:spacing w:before="120" w:after="120"/>
            <w:ind w:left="851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lastRenderedPageBreak/>
            <w:t xml:space="preserve">-воздействия химических веществ, входящих в состав медицинских лекарственных препаратов, 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 xml:space="preserve"> - воздействия химических веществ, входящих в состав дезинфекционных средств.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Психологические: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 чрезмерное эмоциональное напряжение;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-нервно-психические перегрузки;</w:t>
          </w:r>
        </w:p>
        <w:p w:rsidR="00234D43" w:rsidRPr="00951EB6" w:rsidRDefault="00234D43" w:rsidP="00234D43">
          <w:pPr>
            <w:spacing w:before="120" w:after="120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Опасность возникновения пожара.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1.6. Применяемые во время выполнения конкурсного задания средства индивидуальной защиты: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-халат (костюм) их хлопчатобумажной ткани;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 халат одноразовый;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-шапочка их хлопчатобумажной ткани;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-шапочка одноразовая;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-маска одноразовая;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 перчатки медицинские нестерильные;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 перчатки медицинские стерильные;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-защитные очки;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-тапочки ( обувь с фиксирующимся задником, с нескользящей подошвой, материал верха устойчивый к обработке дезинфекционными средствами);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-резиновые сапоги или галоши диэлектрические;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-фартук непромокаемый.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При работе с бактерицидными лампами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-защитные очки;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При приготовлении дез. растворов: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-респиратор;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 халат одноразовый;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-шапочка одноразовая;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-маска одноразовая;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 перчатки медицинские нестерильные;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-защитные очки;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1.7. Знаки безопасности, используемые на рабочем месте, для обозначения присутствующих опасностей:</w:t>
          </w:r>
        </w:p>
        <w:p w:rsidR="00234D43" w:rsidRPr="00951EB6" w:rsidRDefault="00234D43" w:rsidP="00234D43">
          <w:pPr>
            <w:pStyle w:val="1"/>
            <w:ind w:firstLine="720"/>
            <w:rPr>
              <w:rFonts w:eastAsia="Calibri"/>
              <w:b w:val="0"/>
              <w:bCs w:val="0"/>
              <w:kern w:val="0"/>
              <w:sz w:val="24"/>
              <w:szCs w:val="24"/>
            </w:rPr>
          </w:pPr>
          <w:r w:rsidRPr="00951EB6">
            <w:rPr>
              <w:b w:val="0"/>
              <w:noProof/>
              <w:sz w:val="24"/>
              <w:szCs w:val="24"/>
            </w:rPr>
            <w:drawing>
              <wp:inline distT="0" distB="0" distL="0" distR="0">
                <wp:extent cx="438150" cy="361950"/>
                <wp:effectExtent l="19050" t="0" r="0" b="0"/>
                <wp:docPr id="15" name="Рисунок 3" descr="00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00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51EB6">
            <w:rPr>
              <w:b w:val="0"/>
              <w:sz w:val="24"/>
              <w:szCs w:val="24"/>
            </w:rPr>
            <w:t xml:space="preserve"> </w:t>
          </w:r>
          <w:r w:rsidRPr="00951EB6">
            <w:rPr>
              <w:rFonts w:eastAsia="Calibri"/>
              <w:b w:val="0"/>
              <w:sz w:val="24"/>
              <w:szCs w:val="24"/>
            </w:rPr>
            <w:t xml:space="preserve">- знак </w:t>
          </w:r>
          <w:r w:rsidRPr="00951EB6">
            <w:rPr>
              <w:rFonts w:eastAsia="Calibri"/>
              <w:b w:val="0"/>
              <w:bCs w:val="0"/>
              <w:kern w:val="0"/>
              <w:sz w:val="24"/>
              <w:szCs w:val="24"/>
            </w:rPr>
            <w:t>Опасность поражения электрическим током</w:t>
          </w:r>
        </w:p>
        <w:p w:rsidR="00234D43" w:rsidRPr="00951EB6" w:rsidRDefault="00234D43" w:rsidP="00234D43">
          <w:pPr>
            <w:pStyle w:val="1"/>
            <w:ind w:firstLine="720"/>
            <w:rPr>
              <w:rFonts w:eastAsia="Calibri"/>
              <w:b w:val="0"/>
              <w:bCs w:val="0"/>
              <w:kern w:val="0"/>
              <w:sz w:val="24"/>
              <w:szCs w:val="24"/>
            </w:rPr>
          </w:pPr>
          <w:r w:rsidRPr="00951EB6">
            <w:rPr>
              <w:rFonts w:eastAsia="Calibri"/>
              <w:b w:val="0"/>
              <w:bCs w:val="0"/>
              <w:noProof/>
              <w:kern w:val="0"/>
              <w:sz w:val="24"/>
              <w:szCs w:val="24"/>
            </w:rPr>
            <w:lastRenderedPageBreak/>
            <w:drawing>
              <wp:inline distT="0" distB="0" distL="0" distR="0">
                <wp:extent cx="457200" cy="371475"/>
                <wp:effectExtent l="19050" t="0" r="0" b="0"/>
                <wp:docPr id="4" name="Рисунок 4" descr="00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00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51EB6">
            <w:rPr>
              <w:rFonts w:eastAsia="Calibri"/>
              <w:b w:val="0"/>
              <w:bCs w:val="0"/>
              <w:kern w:val="0"/>
              <w:sz w:val="24"/>
              <w:szCs w:val="24"/>
            </w:rPr>
            <w:t xml:space="preserve"> - знак Пожароопасно. Легковоспламеняющиеся вещества</w:t>
          </w:r>
        </w:p>
        <w:p w:rsidR="00234D43" w:rsidRPr="00951EB6" w:rsidRDefault="00234D43" w:rsidP="00234D43">
          <w:pPr>
            <w:pStyle w:val="1"/>
            <w:ind w:firstLine="720"/>
            <w:rPr>
              <w:rFonts w:eastAsia="Calibri"/>
              <w:b w:val="0"/>
              <w:bCs w:val="0"/>
              <w:kern w:val="0"/>
              <w:sz w:val="24"/>
              <w:szCs w:val="24"/>
            </w:rPr>
          </w:pPr>
          <w:r w:rsidRPr="00951EB6">
            <w:rPr>
              <w:noProof/>
            </w:rPr>
            <w:drawing>
              <wp:inline distT="0" distB="0" distL="0" distR="0">
                <wp:extent cx="466725" cy="390525"/>
                <wp:effectExtent l="19050" t="0" r="9525" b="0"/>
                <wp:docPr id="5" name="Рисунок 5" descr="00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00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51EB6">
            <w:rPr>
              <w:rFonts w:eastAsia="Calibri"/>
              <w:b w:val="0"/>
              <w:bCs w:val="0"/>
              <w:kern w:val="0"/>
              <w:sz w:val="24"/>
              <w:szCs w:val="24"/>
            </w:rPr>
            <w:t xml:space="preserve"> -знак Осторожно. Вредные для здоровья аллергические вещества</w:t>
          </w:r>
        </w:p>
        <w:p w:rsidR="00234D43" w:rsidRPr="00951EB6" w:rsidRDefault="00234D43" w:rsidP="00234D43">
          <w:pPr>
            <w:pStyle w:val="1"/>
            <w:ind w:firstLine="720"/>
            <w:rPr>
              <w:b w:val="0"/>
              <w:sz w:val="24"/>
              <w:szCs w:val="24"/>
            </w:rPr>
          </w:pPr>
          <w:r w:rsidRPr="00951EB6">
            <w:rPr>
              <w:b w:val="0"/>
              <w:noProof/>
              <w:sz w:val="24"/>
              <w:szCs w:val="24"/>
            </w:rPr>
            <w:drawing>
              <wp:inline distT="0" distB="0" distL="0" distR="0">
                <wp:extent cx="466725" cy="390525"/>
                <wp:effectExtent l="19050" t="0" r="9525" b="0"/>
                <wp:docPr id="3" name="Рисунок 6" descr="00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00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51EB6">
            <w:rPr>
              <w:b w:val="0"/>
              <w:sz w:val="24"/>
              <w:szCs w:val="24"/>
            </w:rPr>
            <w:t xml:space="preserve"> - Предупредительный знак "Осторожно. Скользко"</w:t>
          </w:r>
        </w:p>
        <w:p w:rsidR="00234D43" w:rsidRPr="00951EB6" w:rsidRDefault="00234D43" w:rsidP="00234D43">
          <w:pPr>
            <w:pStyle w:val="1"/>
            <w:ind w:firstLine="720"/>
            <w:rPr>
              <w:b w:val="0"/>
              <w:sz w:val="24"/>
              <w:szCs w:val="24"/>
            </w:rPr>
          </w:pPr>
          <w:r w:rsidRPr="00951EB6">
            <w:rPr>
              <w:b w:val="0"/>
              <w:noProof/>
              <w:sz w:val="24"/>
              <w:szCs w:val="24"/>
            </w:rPr>
            <w:drawing>
              <wp:inline distT="0" distB="0" distL="0" distR="0">
                <wp:extent cx="476250" cy="390525"/>
                <wp:effectExtent l="19050" t="0" r="0" b="0"/>
                <wp:docPr id="2" name="Рисунок 7" descr="00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00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51EB6">
            <w:rPr>
              <w:b w:val="0"/>
              <w:sz w:val="24"/>
              <w:szCs w:val="24"/>
            </w:rPr>
            <w:t xml:space="preserve"> - Предупредительный знак опасности "Осторожно. Холод"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1.8. При несчастном случае пострадавший или очевидец несчастного случая обязан немедленно сообщить о случившемся Экспертам, Главному эксперту Чемпионата.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 xml:space="preserve">В помещении комнаты Экспертов, комнаты Конкурсантов и </w:t>
          </w:r>
          <w:r w:rsidRPr="00951EB6">
            <w:rPr>
              <w:rFonts w:ascii="Times New Roman" w:hAnsi="Times New Roman" w:cs="Times New Roman"/>
            </w:rPr>
            <w:t xml:space="preserve">где проводятся конкурсные испытания по компетенции «Медицинский и социальный уход», </w:t>
          </w:r>
          <w:r w:rsidRPr="00951EB6">
            <w:rPr>
              <w:rFonts w:ascii="Times New Roman" w:eastAsia="Calibri" w:hAnsi="Times New Roman" w:cs="Times New Roman"/>
            </w:rPr>
            <w:t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 xml:space="preserve">В случае возникновения несчастного случая или болезни Конкурсанта, об этом немедленно уведомляются Главный эксперт, Лидер команды, Эксперт – компатриот. Главный эксперт принимает решение о назначении дополнительного времени для дальнейшего участия Конкурсанта в Чемпионате, в соответствии с Регламентом Чемпионата. В случае отстранения Конкурсанта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работе, определенной Оргкомитетом.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1.9.Конкурсанты,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Несоблюдение Конкурсантом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  <w:bookmarkStart w:id="0" w:name="_Toc507427597"/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</w:p>
        <w:p w:rsidR="00234D43" w:rsidRPr="00951EB6" w:rsidRDefault="00234D43" w:rsidP="00234D43">
          <w:pPr>
            <w:keepNext/>
            <w:spacing w:before="120" w:after="120"/>
            <w:jc w:val="center"/>
            <w:outlineLvl w:val="1"/>
            <w:rPr>
              <w:rFonts w:ascii="Times New Roman" w:hAnsi="Times New Roman" w:cs="Times New Roman"/>
              <w:b/>
              <w:bCs/>
              <w:i/>
              <w:iCs/>
            </w:rPr>
          </w:pPr>
          <w:r w:rsidRPr="00951EB6">
            <w:rPr>
              <w:rFonts w:ascii="Times New Roman" w:hAnsi="Times New Roman" w:cs="Times New Roman"/>
              <w:b/>
              <w:bCs/>
              <w:i/>
              <w:iCs/>
            </w:rPr>
            <w:t>2.Требования охраны труда перед началом работы</w:t>
          </w:r>
          <w:bookmarkEnd w:id="0"/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Перед началом работы участники должны выполнить следующее: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Проверить специальную одежду, обувь и другие средства индивидуальной защиты. Надеть необходимые средства защиты для выполнения подготовки рабочих мест, инструмента и оборудования.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lastRenderedPageBreak/>
            <w:t xml:space="preserve">По окончании ознакомительного периода, Конкурсанты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2.2. Подготовить рабочее место: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 xml:space="preserve">-убедиться в наличии свободных проходов в пределах рабочей зоны, 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-убедиться в том, что проход к противопожарному инвентарю и запасным выходам свободен;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-оценить состояние поверхности пола на всем рабочем маршруте (отсутствие выбоин, неровностей, скользкости).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-проверить правильность подключения оборудования, применяемого в работе;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-убедиться в достаточности освещенности;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2.3. Инструмент и оборудование, не разрешенное к самостоятельному использованию, к выполнению конкурсных заданий подготавливает уполномоченный Эксперт, Конкурсанты могут принимать посильное участие в подготовке под непосредственным руководством и в присутствии Эксперта.</w:t>
          </w:r>
        </w:p>
        <w:p w:rsidR="00234D43" w:rsidRPr="00951EB6" w:rsidRDefault="00234D43" w:rsidP="00234D43">
          <w:pPr>
            <w:spacing w:before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2.4. В день проведения конкурса или в соответствии с Техническим описанием компетенции/Регламентом Чемпионата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 или путем тестирования.</w:t>
          </w:r>
        </w:p>
        <w:p w:rsidR="00234D43" w:rsidRPr="00951EB6" w:rsidRDefault="00234D43" w:rsidP="00234D43">
          <w:pPr>
            <w:spacing w:before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2.5.</w:t>
          </w:r>
          <w:r w:rsidRPr="00951EB6">
            <w:rPr>
              <w:rFonts w:ascii="Times New Roman" w:hAnsi="Times New Roman" w:cs="Times New Roman"/>
            </w:rPr>
            <w:t>Привести в порядок рабочую специальную одежду и обувь: надеть спецодежду (халат/ костюм медицинский, вторую обувь, колпак) и при необходимости индивидуальные средства защиты, волосы тщательно заправить под головной убор, снять украшения (кольца, браслеты, цепочки). одежду из шелка, нейлона, капрона и других синтетических материалов, сильно электризующихся при движении, так как это приводит к быстрому накоплению электрических зарядов;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2.6. Ежедневно, перед началом выполнения Конкурсного задания, уполномоченный Эксперт в процессе подготовки рабочего места для Конкурсанта должен: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 xml:space="preserve">-осмотреть рабочее место, 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 средства индивидуальной защиты;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-убедиться в достаточности освещенности;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-проверить (визуально) правильность подключения инструмента и оборудования к  электросети;</w:t>
          </w:r>
        </w:p>
        <w:p w:rsidR="00234D43" w:rsidRPr="00951EB6" w:rsidRDefault="00234D43" w:rsidP="00234D43">
          <w:pPr>
            <w:tabs>
              <w:tab w:val="left" w:pos="0"/>
            </w:tabs>
            <w:ind w:firstLine="720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-п</w:t>
          </w:r>
          <w:r w:rsidRPr="00951EB6">
            <w:rPr>
              <w:rFonts w:ascii="Times New Roman" w:hAnsi="Times New Roman" w:cs="Times New Roman"/>
            </w:rPr>
            <w:t>роверить состояние и исправность оборудования и инструмента.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234D43" w:rsidRPr="00951EB6" w:rsidRDefault="00234D43" w:rsidP="00234D43">
          <w:pPr>
            <w:tabs>
              <w:tab w:val="left" w:pos="0"/>
            </w:tabs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lastRenderedPageBreak/>
            <w:t>Металлические корпуса всех частей электроустановок, питающихся от электросети, должны быть надежно заземлены (занулены).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2.7. Уполномоченный Эксперт должен подготовить необходимые для работы Конкурсантов материалы, приспособления, и разложить их на свои места, убрать с рабочего стола все лишнее.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2.8.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Эксперту, Главному эксперту и до устранения неполадок к конкурсному заданию не приступать.</w:t>
          </w:r>
        </w:p>
        <w:p w:rsidR="00234D43" w:rsidRPr="00951EB6" w:rsidRDefault="00234D43" w:rsidP="00234D43">
          <w:pPr>
            <w:keepNext/>
            <w:spacing w:before="120" w:after="120"/>
            <w:ind w:firstLine="709"/>
            <w:jc w:val="center"/>
            <w:outlineLvl w:val="1"/>
            <w:rPr>
              <w:rFonts w:ascii="Times New Roman" w:hAnsi="Times New Roman" w:cs="Times New Roman"/>
              <w:b/>
              <w:bCs/>
              <w:i/>
              <w:iCs/>
            </w:rPr>
          </w:pPr>
          <w:bookmarkStart w:id="1" w:name="_Toc507427598"/>
          <w:r w:rsidRPr="00951EB6">
            <w:rPr>
              <w:rFonts w:ascii="Times New Roman" w:hAnsi="Times New Roman" w:cs="Times New Roman"/>
              <w:b/>
              <w:bCs/>
              <w:i/>
              <w:iCs/>
            </w:rPr>
            <w:t>3.Требования охраны труда во время работы</w:t>
          </w:r>
          <w:bookmarkEnd w:id="1"/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/>
          </w:tblPr>
          <w:tblGrid>
            <w:gridCol w:w="2518"/>
            <w:gridCol w:w="7336"/>
          </w:tblGrid>
          <w:tr w:rsidR="00234D43" w:rsidRPr="00951EB6" w:rsidTr="002E4E2C">
            <w:trPr>
              <w:tblHeader/>
            </w:trPr>
            <w:tc>
              <w:tcPr>
                <w:tcW w:w="2518" w:type="dxa"/>
                <w:shd w:val="clear" w:color="auto" w:fill="auto"/>
                <w:vAlign w:val="center"/>
              </w:tcPr>
              <w:p w:rsidR="00234D43" w:rsidRPr="00951EB6" w:rsidRDefault="00234D43" w:rsidP="002E4E2C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951EB6">
                  <w:rPr>
                    <w:rFonts w:ascii="Times New Roman" w:hAnsi="Times New Roman" w:cs="Times New Roman"/>
                    <w:b/>
                  </w:rPr>
                  <w:t>Наименование инструмента/ оборудования</w:t>
                </w:r>
              </w:p>
            </w:tc>
            <w:tc>
              <w:tcPr>
                <w:tcW w:w="7336" w:type="dxa"/>
                <w:shd w:val="clear" w:color="auto" w:fill="auto"/>
                <w:vAlign w:val="center"/>
              </w:tcPr>
              <w:p w:rsidR="00234D43" w:rsidRPr="00951EB6" w:rsidRDefault="00234D43" w:rsidP="002E4E2C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951EB6">
                  <w:rPr>
                    <w:rFonts w:ascii="Times New Roman" w:hAnsi="Times New Roman" w:cs="Times New Roman"/>
                    <w:b/>
                  </w:rPr>
                  <w:t>Требования безопасности</w:t>
                </w:r>
              </w:p>
            </w:tc>
          </w:tr>
          <w:tr w:rsidR="00234D43" w:rsidRPr="00951EB6" w:rsidTr="002E4E2C">
            <w:tc>
              <w:tcPr>
                <w:tcW w:w="2518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 xml:space="preserve">Кровать функциональная, 3-х секционная с электроприводом </w:t>
                </w:r>
              </w:p>
            </w:tc>
            <w:tc>
              <w:tcPr>
                <w:tcW w:w="7336" w:type="dxa"/>
                <w:shd w:val="clear" w:color="auto" w:fill="auto"/>
              </w:tcPr>
              <w:p w:rsidR="00234D43" w:rsidRPr="00951EB6" w:rsidRDefault="00234D43" w:rsidP="002E4E2C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</w:rPr>
                  <w:t>- перед включением, убедиться в исправности электрических розеток и целостности электрических шнуров;</w:t>
                </w:r>
              </w:p>
              <w:p w:rsidR="00234D43" w:rsidRPr="00951EB6" w:rsidRDefault="00234D43" w:rsidP="002E4E2C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</w:rPr>
                  <w:t>-во время подъема и опускания кровати, лицам не участвующим в данных манипуляциях необходимо отойти на расстояние 0,5 м от нее;  - -действия по трансформации кровати необходимо производить плавно, без резких движений, во избежание получения травм;</w:t>
                </w:r>
              </w:p>
              <w:p w:rsidR="00234D43" w:rsidRPr="00951EB6" w:rsidRDefault="00234D43" w:rsidP="002E4E2C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</w:rPr>
                  <w:t>- при регулировке кровати необходимо проверить, чтобы пальцы, кисти рук и другие части тела не попали между подвижными частями кровати;</w:t>
                </w:r>
              </w:p>
              <w:p w:rsidR="00234D43" w:rsidRPr="00951EB6" w:rsidRDefault="00234D43" w:rsidP="002E4E2C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</w:rPr>
                  <w:t xml:space="preserve"> - при работе с кроватью с электроприводом, не работать с пультом мокрыми руками. </w:t>
                </w:r>
              </w:p>
            </w:tc>
          </w:tr>
          <w:tr w:rsidR="00234D43" w:rsidRPr="00951EB6" w:rsidTr="002E4E2C">
            <w:tc>
              <w:tcPr>
                <w:tcW w:w="2518" w:type="dxa"/>
                <w:shd w:val="clear" w:color="auto" w:fill="auto"/>
              </w:tcPr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Автоматические приборы для измерения А/Д,</w:t>
                </w:r>
              </w:p>
              <w:p w:rsidR="00234D43" w:rsidRPr="00951EB6" w:rsidRDefault="00234D43" w:rsidP="002E4E2C">
                <w:pPr>
                  <w:rPr>
                    <w:rFonts w:ascii="Times New Roman" w:eastAsia="MS Mincho" w:hAnsi="Times New Roman" w:cs="Times New Roman"/>
                  </w:rPr>
                </w:pPr>
                <w:r w:rsidRPr="00951EB6">
                  <w:rPr>
                    <w:rFonts w:ascii="Times New Roman" w:eastAsia="MS Mincho" w:hAnsi="Times New Roman" w:cs="Times New Roman"/>
                  </w:rPr>
                  <w:t>бесконтактные термометры</w:t>
                </w:r>
              </w:p>
            </w:tc>
            <w:tc>
              <w:tcPr>
                <w:tcW w:w="7336" w:type="dxa"/>
                <w:shd w:val="clear" w:color="auto" w:fill="auto"/>
              </w:tcPr>
              <w:p w:rsidR="00234D43" w:rsidRPr="00951EB6" w:rsidRDefault="00234D43" w:rsidP="002E4E2C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</w:rPr>
                  <w:t>- перед использованием проверить работоспособность аппарата;</w:t>
                </w:r>
              </w:p>
              <w:p w:rsidR="00234D43" w:rsidRPr="00951EB6" w:rsidRDefault="00234D43" w:rsidP="002E4E2C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</w:rPr>
                  <w:t xml:space="preserve"> -после использования приборы выключить, разъединить, съемные детали продезинфицировать..</w:t>
                </w:r>
              </w:p>
            </w:tc>
          </w:tr>
          <w:tr w:rsidR="00234D43" w:rsidRPr="00951EB6" w:rsidTr="002E4E2C">
            <w:tc>
              <w:tcPr>
                <w:tcW w:w="2518" w:type="dxa"/>
                <w:shd w:val="clear" w:color="auto" w:fill="auto"/>
              </w:tcPr>
              <w:p w:rsidR="00234D43" w:rsidRPr="00951EB6" w:rsidRDefault="00234D43" w:rsidP="002E4E2C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</w:rPr>
                  <w:t>Ртутно-содержащие приборы</w:t>
                </w:r>
              </w:p>
            </w:tc>
            <w:tc>
              <w:tcPr>
                <w:tcW w:w="7336" w:type="dxa"/>
                <w:shd w:val="clear" w:color="auto" w:fill="auto"/>
              </w:tcPr>
              <w:p w:rsidR="00234D43" w:rsidRPr="00951EB6" w:rsidRDefault="00234D43" w:rsidP="002E4E2C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</w:rPr>
                  <w:t>- соблюдать меры предосторожности при измерении температуры тела с использованием ртутных термометров;</w:t>
                </w:r>
              </w:p>
              <w:p w:rsidR="00234D43" w:rsidRPr="00951EB6" w:rsidRDefault="00234D43" w:rsidP="002E4E2C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</w:rPr>
                  <w:t xml:space="preserve">- проводить соответствующую дезинфекцию; </w:t>
                </w:r>
              </w:p>
              <w:p w:rsidR="00234D43" w:rsidRPr="00951EB6" w:rsidRDefault="00234D43" w:rsidP="002E4E2C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</w:rPr>
                  <w:t xml:space="preserve"> - хранить в отведенном для этого месте.</w:t>
                </w:r>
              </w:p>
            </w:tc>
          </w:tr>
          <w:tr w:rsidR="00234D43" w:rsidRPr="00951EB6" w:rsidTr="002E4E2C">
            <w:tc>
              <w:tcPr>
                <w:tcW w:w="2518" w:type="dxa"/>
                <w:shd w:val="clear" w:color="auto" w:fill="auto"/>
              </w:tcPr>
              <w:p w:rsidR="00234D43" w:rsidRPr="00951EB6" w:rsidRDefault="00234D43" w:rsidP="002E4E2C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</w:rPr>
                  <w:t>Предметы одноразового пользования: перевязочный материал.</w:t>
                </w:r>
              </w:p>
            </w:tc>
            <w:tc>
              <w:tcPr>
                <w:tcW w:w="7336" w:type="dxa"/>
                <w:shd w:val="clear" w:color="auto" w:fill="auto"/>
              </w:tcPr>
              <w:p w:rsidR="00234D43" w:rsidRPr="00951EB6" w:rsidRDefault="00234D43" w:rsidP="002E4E2C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</w:rPr>
                  <w:t>-после использования должны подвергаться дезинфекции с последующей утилизацией;</w:t>
                </w:r>
              </w:p>
              <w:p w:rsidR="00234D43" w:rsidRPr="00951EB6" w:rsidRDefault="00234D43" w:rsidP="002E4E2C">
                <w:pPr>
                  <w:jc w:val="both"/>
                  <w:rPr>
                    <w:rFonts w:ascii="Times New Roman" w:hAnsi="Times New Roman" w:cs="Times New Roman"/>
                  </w:rPr>
                </w:pPr>
              </w:p>
            </w:tc>
          </w:tr>
          <w:tr w:rsidR="00234D43" w:rsidRPr="00951EB6" w:rsidTr="002E4E2C">
            <w:tc>
              <w:tcPr>
                <w:tcW w:w="2518" w:type="dxa"/>
                <w:shd w:val="clear" w:color="auto" w:fill="auto"/>
              </w:tcPr>
              <w:p w:rsidR="00234D43" w:rsidRPr="00951EB6" w:rsidRDefault="00234D43" w:rsidP="002E4E2C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</w:rPr>
                  <w:lastRenderedPageBreak/>
                  <w:t>Стол, тумба, диван, кресло</w:t>
                </w:r>
              </w:p>
            </w:tc>
            <w:tc>
              <w:tcPr>
                <w:tcW w:w="7336" w:type="dxa"/>
                <w:shd w:val="clear" w:color="auto" w:fill="auto"/>
              </w:tcPr>
              <w:p w:rsidR="00234D43" w:rsidRPr="00951EB6" w:rsidRDefault="00234D43" w:rsidP="002E4E2C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</w:rPr>
                  <w:t>-при необходимости передвижения и т.п., необходимо убрать с  поверхности предметы, которые могут упасть;</w:t>
                </w:r>
              </w:p>
              <w:p w:rsidR="00234D43" w:rsidRPr="00951EB6" w:rsidRDefault="00234D43" w:rsidP="002E4E2C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</w:rPr>
                  <w:t>- перед началом работы после передвижения убедиться, что тормоза зафиксированы.</w:t>
                </w:r>
              </w:p>
            </w:tc>
          </w:tr>
          <w:tr w:rsidR="00234D43" w:rsidRPr="00951EB6" w:rsidTr="002E4E2C">
            <w:tc>
              <w:tcPr>
                <w:tcW w:w="2518" w:type="dxa"/>
                <w:shd w:val="clear" w:color="auto" w:fill="auto"/>
              </w:tcPr>
              <w:p w:rsidR="00234D43" w:rsidRPr="00951EB6" w:rsidRDefault="00234D43" w:rsidP="002E4E2C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</w:rPr>
                  <w:t>Приборы, медицинское оборудование</w:t>
                </w:r>
              </w:p>
            </w:tc>
            <w:tc>
              <w:tcPr>
                <w:tcW w:w="7336" w:type="dxa"/>
                <w:shd w:val="clear" w:color="auto" w:fill="auto"/>
              </w:tcPr>
              <w:p w:rsidR="00234D43" w:rsidRPr="00951EB6" w:rsidRDefault="00234D43" w:rsidP="002E4E2C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</w:rPr>
                  <w:t>-при переноске следует соблюдать установленные нормы перемещения тяжестей вручную.</w:t>
                </w:r>
              </w:p>
              <w:p w:rsidR="00234D43" w:rsidRPr="00951EB6" w:rsidRDefault="00234D43" w:rsidP="002E4E2C">
                <w:pPr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</w:rPr>
                  <w:t>Лицам моложе восемнадцати лет разрешается поднимать и переносить тяжести вручную:</w:t>
                </w:r>
              </w:p>
              <w:p w:rsidR="00234D43" w:rsidRPr="00951EB6" w:rsidRDefault="00234D43" w:rsidP="002E4E2C">
                <w:pPr>
                  <w:widowControl w:val="0"/>
                  <w:autoSpaceDE w:val="0"/>
                  <w:autoSpaceDN w:val="0"/>
                  <w:adjustRightInd w:val="0"/>
                  <w:spacing w:line="1" w:lineRule="exact"/>
                  <w:rPr>
                    <w:rFonts w:ascii="Times New Roman" w:hAnsi="Times New Roman" w:cs="Times New Roman"/>
                    <w:color w:val="FF0000"/>
                    <w:sz w:val="2"/>
                    <w:szCs w:val="2"/>
                  </w:rPr>
                </w:pPr>
              </w:p>
              <w:p w:rsidR="00234D43" w:rsidRPr="00951EB6" w:rsidRDefault="00234D43" w:rsidP="002E4E2C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951EB6">
                  <w:rPr>
                    <w:rFonts w:ascii="Times New Roman" w:hAnsi="Times New Roman" w:cs="Times New Roman"/>
                    <w:noProof/>
                    <w:color w:val="FF0000"/>
                  </w:rPr>
                  <w:drawing>
                    <wp:inline distT="0" distB="0" distL="0" distR="0">
                      <wp:extent cx="4695825" cy="1857375"/>
                      <wp:effectExtent l="19050" t="0" r="9525" b="0"/>
                      <wp:docPr id="8" name="Рисуно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95825" cy="1857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3.2. При выполнении Конкурсных заданий и уборке рабочих мест: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-необходимо быть внимательным, не отвлекаться посторонними разговорами и делами, не отвлекать других участников;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-соблюдать настоящую инструкцию;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-поддерживать порядок и чистоту на рабочем месте;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-рабочий инструмент располагать таким образом, чтобы исключалась возможность его скатывания и падения;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-выполнять конкурсные задания только исправным инструментом;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-соблюдать правила эксплуатации оборудования, механизмов и инструментов, не подвергать их механическим ударам, не допускать падений.</w:t>
          </w:r>
        </w:p>
        <w:p w:rsidR="00234D43" w:rsidRPr="00951EB6" w:rsidRDefault="00234D43" w:rsidP="00234D43">
          <w:pPr>
            <w:tabs>
              <w:tab w:val="left" w:pos="0"/>
            </w:tabs>
            <w:ind w:firstLine="720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При работе с электроприборами запрещено:</w:t>
          </w:r>
        </w:p>
        <w:p w:rsidR="00234D43" w:rsidRPr="00951EB6" w:rsidRDefault="00234D43" w:rsidP="00234D43">
          <w:pPr>
            <w:tabs>
              <w:tab w:val="left" w:pos="0"/>
            </w:tabs>
            <w:ind w:firstLine="720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-пользоваться электрическими шнурами с поврежденной изоляцией;</w:t>
          </w:r>
        </w:p>
        <w:p w:rsidR="00234D43" w:rsidRPr="00951EB6" w:rsidRDefault="00234D43" w:rsidP="00234D43">
          <w:pPr>
            <w:tabs>
              <w:tab w:val="left" w:pos="0"/>
            </w:tabs>
            <w:ind w:firstLine="720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lastRenderedPageBreak/>
            <w:t>-закреплять электрические лампы с помощью веревок и ниток, подвешивать светильники непосредственно на электрических проводах;</w:t>
          </w:r>
        </w:p>
        <w:p w:rsidR="00234D43" w:rsidRPr="00951EB6" w:rsidRDefault="00234D43" w:rsidP="00234D43">
          <w:pPr>
            <w:tabs>
              <w:tab w:val="left" w:pos="0"/>
            </w:tabs>
            <w:ind w:firstLine="720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-оставлять без присмотра включенные в сеть электрические приборы;</w:t>
          </w:r>
        </w:p>
        <w:p w:rsidR="00234D43" w:rsidRPr="00951EB6" w:rsidRDefault="00234D43" w:rsidP="00234D43">
          <w:pPr>
            <w:tabs>
              <w:tab w:val="left" w:pos="0"/>
            </w:tabs>
            <w:ind w:firstLine="720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-включать и выключать электрические приборы мокрыми руками, вынимать вилку из розетки за электрический шнур;</w:t>
          </w:r>
        </w:p>
        <w:p w:rsidR="00234D43" w:rsidRPr="00951EB6" w:rsidRDefault="00234D43" w:rsidP="00234D43">
          <w:pPr>
            <w:tabs>
              <w:tab w:val="left" w:pos="0"/>
            </w:tabs>
            <w:ind w:firstLine="720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-проводить замену лампы, устранение неисправностей и санитарную обработку светильника во включенном состоянии.</w:t>
          </w:r>
        </w:p>
        <w:p w:rsidR="00234D43" w:rsidRPr="00951EB6" w:rsidRDefault="00234D43" w:rsidP="00234D43">
          <w:pPr>
            <w:tabs>
              <w:tab w:val="left" w:pos="0"/>
            </w:tabs>
            <w:ind w:firstLine="720"/>
            <w:jc w:val="both"/>
            <w:rPr>
              <w:rFonts w:ascii="Times New Roman" w:hAnsi="Times New Roman" w:cs="Times New Roman"/>
            </w:rPr>
          </w:pPr>
        </w:p>
        <w:p w:rsidR="00234D43" w:rsidRPr="00951EB6" w:rsidRDefault="00234D43" w:rsidP="00234D43">
          <w:pPr>
            <w:tabs>
              <w:tab w:val="left" w:pos="0"/>
            </w:tabs>
            <w:ind w:firstLine="720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При работе с кислородсодержащим оборудованием:</w:t>
          </w:r>
        </w:p>
        <w:p w:rsidR="00234D43" w:rsidRPr="00951EB6" w:rsidRDefault="00234D43" w:rsidP="00234D43">
          <w:pPr>
            <w:pStyle w:val="20"/>
            <w:shd w:val="clear" w:color="auto" w:fill="auto"/>
            <w:tabs>
              <w:tab w:val="left" w:pos="851"/>
              <w:tab w:val="left" w:pos="944"/>
            </w:tabs>
            <w:spacing w:before="0" w:after="0" w:line="240" w:lineRule="auto"/>
            <w:ind w:left="709" w:hanging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51EB6">
            <w:rPr>
              <w:rFonts w:ascii="Times New Roman" w:hAnsi="Times New Roman" w:cs="Times New Roman"/>
              <w:sz w:val="24"/>
              <w:szCs w:val="24"/>
            </w:rPr>
            <w:t xml:space="preserve">            - соблюдать все меры предосторожности;</w:t>
          </w:r>
        </w:p>
        <w:p w:rsidR="00234D43" w:rsidRPr="00951EB6" w:rsidRDefault="00234D43" w:rsidP="00234D43">
          <w:pPr>
            <w:pStyle w:val="20"/>
            <w:shd w:val="clear" w:color="auto" w:fill="auto"/>
            <w:tabs>
              <w:tab w:val="left" w:pos="851"/>
              <w:tab w:val="left" w:pos="944"/>
            </w:tabs>
            <w:spacing w:before="0" w:after="0" w:line="240" w:lineRule="auto"/>
            <w:ind w:left="709" w:hanging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51EB6">
            <w:rPr>
              <w:rFonts w:ascii="Times New Roman" w:hAnsi="Times New Roman" w:cs="Times New Roman"/>
              <w:sz w:val="24"/>
              <w:szCs w:val="24"/>
            </w:rPr>
            <w:t xml:space="preserve">            - строго запрещается открывать кран кислородопровода масляными, жирными руками;</w:t>
          </w:r>
        </w:p>
        <w:p w:rsidR="00234D43" w:rsidRPr="00951EB6" w:rsidRDefault="00234D43" w:rsidP="00234D43">
          <w:pPr>
            <w:tabs>
              <w:tab w:val="left" w:pos="0"/>
            </w:tabs>
            <w:ind w:firstLine="720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hAnsi="Times New Roman" w:cs="Times New Roman"/>
            </w:rPr>
            <w:t>- при утечке кислорода, необходимо сообщить Экспертам.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3.3. При неисправности инструмента и оборудования – прекратить выполнение конкурсного задания и сообщить об этом Эксперту, Главному эксперту,а в его отсутствие заместителю главного Эксперта.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 xml:space="preserve">3.4.Запрещается пользоваться при выполнении Конкурсного задания любыми средствами связи. 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</w:p>
        <w:p w:rsidR="00234D43" w:rsidRPr="00951EB6" w:rsidRDefault="00234D43" w:rsidP="00234D43">
          <w:pPr>
            <w:keepNext/>
            <w:spacing w:before="120" w:after="120"/>
            <w:ind w:firstLine="709"/>
            <w:jc w:val="center"/>
            <w:outlineLvl w:val="1"/>
            <w:rPr>
              <w:rFonts w:ascii="Times New Roman" w:hAnsi="Times New Roman" w:cs="Times New Roman"/>
              <w:b/>
              <w:bCs/>
              <w:i/>
              <w:iCs/>
            </w:rPr>
          </w:pPr>
          <w:bookmarkStart w:id="2" w:name="_Toc507427599"/>
          <w:r w:rsidRPr="00951EB6">
            <w:rPr>
              <w:rFonts w:ascii="Times New Roman" w:hAnsi="Times New Roman" w:cs="Times New Roman"/>
              <w:b/>
              <w:bCs/>
              <w:i/>
              <w:iCs/>
            </w:rPr>
            <w:t>4. Требования охраны труда в аварийных ситуациях</w:t>
          </w:r>
          <w:bookmarkEnd w:id="2"/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Экспертам, Главному эксперту Выполнение конкурсного задания продолжить только после устранения возникшей неисправности.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4.2. В случае возникновения у участника плохого самочувствия или получения травмы сообщить об этом Эксперту – компатриоту, главному эксперту.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Главному эксперту, при необходимости обратиться к врачу.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Главному эксперту,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 xml:space="preserve"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</w:t>
          </w:r>
          <w:r w:rsidRPr="00951EB6">
            <w:rPr>
              <w:rFonts w:ascii="Times New Roman" w:eastAsia="Calibri" w:hAnsi="Times New Roman" w:cs="Times New Roman"/>
            </w:rPr>
            <w:lastRenderedPageBreak/>
            <w:t>эксперта или Эксперта, заменяющего его. Приложить усилия для исключения состояния страха и паники.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234D43" w:rsidRPr="00951EB6" w:rsidRDefault="00234D43" w:rsidP="00234D43">
          <w:pPr>
            <w:keepNext/>
            <w:spacing w:before="120" w:after="120"/>
            <w:ind w:firstLine="709"/>
            <w:outlineLvl w:val="1"/>
            <w:rPr>
              <w:rFonts w:ascii="Times New Roman" w:hAnsi="Times New Roman" w:cs="Times New Roman"/>
              <w:b/>
              <w:bCs/>
              <w:i/>
              <w:iCs/>
            </w:rPr>
          </w:pPr>
          <w:bookmarkStart w:id="3" w:name="_Toc507427600"/>
        </w:p>
        <w:p w:rsidR="00234D43" w:rsidRPr="00951EB6" w:rsidRDefault="00234D43" w:rsidP="00234D43">
          <w:pPr>
            <w:keepNext/>
            <w:spacing w:before="120" w:after="120"/>
            <w:ind w:firstLine="709"/>
            <w:jc w:val="center"/>
            <w:outlineLvl w:val="1"/>
            <w:rPr>
              <w:rFonts w:ascii="Times New Roman" w:hAnsi="Times New Roman" w:cs="Times New Roman"/>
              <w:b/>
              <w:bCs/>
              <w:i/>
              <w:iCs/>
            </w:rPr>
          </w:pPr>
          <w:r w:rsidRPr="00951EB6">
            <w:rPr>
              <w:rFonts w:ascii="Times New Roman" w:hAnsi="Times New Roman" w:cs="Times New Roman"/>
              <w:b/>
              <w:bCs/>
              <w:i/>
              <w:iCs/>
            </w:rPr>
            <w:t>5.Требование охраны труда по окончании работ</w:t>
          </w:r>
          <w:bookmarkEnd w:id="3"/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После окончания работ каждый участник обязан: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 xml:space="preserve">5.1. Привести в порядок рабочее место. 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5.2. Убрать средства индивидуальной защиты в отведенное для хранений место.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5.3. Отключить инструмент и оборудование от сети.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5.4. Инструмент убрать в специально предназначенное для хранений место.</w:t>
          </w:r>
        </w:p>
        <w:p w:rsidR="00234D43" w:rsidRPr="00951EB6" w:rsidRDefault="00234D43" w:rsidP="00234D43">
          <w:pPr>
            <w:pStyle w:val="20"/>
            <w:shd w:val="clear" w:color="auto" w:fill="auto"/>
            <w:tabs>
              <w:tab w:val="left" w:pos="275"/>
              <w:tab w:val="left" w:pos="993"/>
            </w:tabs>
            <w:spacing w:before="0" w:after="0" w:line="240" w:lineRule="auto"/>
            <w:ind w:left="709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51EB6">
            <w:rPr>
              <w:rFonts w:ascii="Times New Roman" w:hAnsi="Times New Roman" w:cs="Times New Roman"/>
              <w:sz w:val="24"/>
              <w:szCs w:val="24"/>
            </w:rPr>
            <w:t>5.5.Аппараты привести в исходное положение, оговоренное инструкцией по эксплуатации.</w:t>
          </w:r>
        </w:p>
        <w:p w:rsidR="00234D43" w:rsidRPr="00951EB6" w:rsidRDefault="00234D43" w:rsidP="00234D43">
          <w:pPr>
            <w:pStyle w:val="20"/>
            <w:shd w:val="clear" w:color="auto" w:fill="auto"/>
            <w:tabs>
              <w:tab w:val="left" w:pos="275"/>
              <w:tab w:val="left" w:pos="993"/>
            </w:tabs>
            <w:spacing w:before="0" w:after="0" w:line="240" w:lineRule="auto"/>
            <w:ind w:left="709" w:firstLine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51EB6">
            <w:rPr>
              <w:rFonts w:ascii="Times New Roman" w:hAnsi="Times New Roman" w:cs="Times New Roman"/>
              <w:sz w:val="24"/>
              <w:szCs w:val="24"/>
            </w:rPr>
            <w:t>5.6.</w:t>
          </w:r>
          <w:r w:rsidRPr="00951EB6">
            <w:rPr>
              <w:rFonts w:ascii="Times New Roman" w:hAnsi="Times New Roman" w:cs="Times New Roman"/>
            </w:rPr>
            <w:t xml:space="preserve"> </w:t>
          </w:r>
          <w:r w:rsidRPr="00951EB6">
            <w:rPr>
              <w:rFonts w:ascii="Times New Roman" w:hAnsi="Times New Roman" w:cs="Times New Roman"/>
              <w:sz w:val="24"/>
              <w:szCs w:val="24"/>
            </w:rPr>
            <w:t xml:space="preserve">Подвергнуть очистке, или дезинфекции одноразовые изделия медицинского назначения, детали и узлы приборов и аппаратов, 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234D43" w:rsidRPr="00951EB6" w:rsidRDefault="00234D43" w:rsidP="00234D43">
          <w:pPr>
            <w:jc w:val="center"/>
            <w:rPr>
              <w:rFonts w:ascii="Times New Roman" w:eastAsia="Calibri" w:hAnsi="Times New Roman" w:cs="Times New Roman"/>
            </w:rPr>
          </w:pPr>
        </w:p>
        <w:p w:rsidR="00234D43" w:rsidRPr="00951EB6" w:rsidRDefault="00234D43" w:rsidP="00234D43">
          <w:pPr>
            <w:keepNext/>
            <w:keepLines/>
            <w:spacing w:before="120" w:after="120"/>
            <w:outlineLvl w:val="0"/>
            <w:rPr>
              <w:rFonts w:ascii="Times New Roman" w:hAnsi="Times New Roman" w:cs="Times New Roman"/>
              <w:b/>
              <w:bCs/>
            </w:rPr>
          </w:pPr>
          <w:bookmarkStart w:id="4" w:name="_Toc507427601"/>
        </w:p>
        <w:p w:rsidR="00234D43" w:rsidRPr="00951EB6" w:rsidRDefault="00234D43" w:rsidP="00234D43">
          <w:pPr>
            <w:keepNext/>
            <w:keepLines/>
            <w:spacing w:before="120" w:after="120"/>
            <w:jc w:val="center"/>
            <w:outlineLvl w:val="0"/>
            <w:rPr>
              <w:rFonts w:ascii="Times New Roman" w:hAnsi="Times New Roman" w:cs="Times New Roman"/>
              <w:b/>
              <w:bCs/>
            </w:rPr>
          </w:pPr>
          <w:r w:rsidRPr="00951EB6">
            <w:rPr>
              <w:rFonts w:ascii="Times New Roman" w:hAnsi="Times New Roman" w:cs="Times New Roman"/>
              <w:b/>
              <w:bCs/>
            </w:rPr>
            <w:t>Инструкция</w:t>
          </w:r>
        </w:p>
        <w:p w:rsidR="00234D43" w:rsidRPr="00951EB6" w:rsidRDefault="00234D43" w:rsidP="00234D43">
          <w:pPr>
            <w:keepNext/>
            <w:keepLines/>
            <w:spacing w:before="120" w:after="120"/>
            <w:jc w:val="center"/>
            <w:outlineLvl w:val="0"/>
            <w:rPr>
              <w:rFonts w:ascii="Times New Roman" w:hAnsi="Times New Roman" w:cs="Times New Roman"/>
              <w:b/>
              <w:bCs/>
            </w:rPr>
          </w:pPr>
          <w:r w:rsidRPr="00951EB6">
            <w:rPr>
              <w:rFonts w:ascii="Times New Roman" w:hAnsi="Times New Roman" w:cs="Times New Roman"/>
              <w:b/>
              <w:bCs/>
            </w:rPr>
            <w:t>по охране труда для экспертов</w:t>
          </w:r>
          <w:bookmarkEnd w:id="4"/>
        </w:p>
        <w:p w:rsidR="00234D43" w:rsidRPr="00951EB6" w:rsidRDefault="00234D43" w:rsidP="00234D43">
          <w:pPr>
            <w:spacing w:before="120" w:after="120"/>
            <w:ind w:firstLine="709"/>
            <w:jc w:val="center"/>
            <w:rPr>
              <w:rFonts w:ascii="Times New Roman" w:eastAsia="Calibri" w:hAnsi="Times New Roman" w:cs="Times New Roman"/>
            </w:rPr>
          </w:pPr>
        </w:p>
        <w:p w:rsidR="00234D43" w:rsidRPr="00951EB6" w:rsidRDefault="00234D43" w:rsidP="00234D43">
          <w:pPr>
            <w:keepNext/>
            <w:keepLines/>
            <w:spacing w:before="120" w:after="120"/>
            <w:ind w:firstLine="709"/>
            <w:jc w:val="center"/>
            <w:outlineLvl w:val="0"/>
            <w:rPr>
              <w:rFonts w:ascii="Times New Roman" w:hAnsi="Times New Roman" w:cs="Times New Roman"/>
              <w:b/>
              <w:bCs/>
              <w:i/>
            </w:rPr>
          </w:pPr>
          <w:bookmarkStart w:id="5" w:name="_Toc507427602"/>
          <w:r w:rsidRPr="00951EB6">
            <w:rPr>
              <w:rFonts w:ascii="Times New Roman" w:hAnsi="Times New Roman" w:cs="Times New Roman"/>
              <w:b/>
              <w:bCs/>
              <w:i/>
            </w:rPr>
            <w:lastRenderedPageBreak/>
            <w:t>1.Общие требования охраны труда</w:t>
          </w:r>
          <w:bookmarkEnd w:id="5"/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 xml:space="preserve">1.1. К работе в качестве Эксперта Компетенции </w:t>
          </w:r>
          <w:r w:rsidRPr="00951EB6">
            <w:rPr>
              <w:rFonts w:ascii="Times New Roman" w:hAnsi="Times New Roman" w:cs="Times New Roman"/>
            </w:rPr>
            <w:t xml:space="preserve">«Медицинский и социальный уход» </w:t>
          </w:r>
          <w:r w:rsidRPr="00951EB6">
            <w:rPr>
              <w:rFonts w:ascii="Times New Roman" w:eastAsia="Calibri" w:hAnsi="Times New Roman" w:cs="Times New Roman"/>
            </w:rPr>
            <w:t>допускаются Эксперты, прошедшие специальное обучение и не имеющие противопоказаний по состоянию здоровья.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1.3. В процессе контроля выполнения конкурсных заданий и нахождения на территории и в помещениях,</w:t>
          </w:r>
          <w:r w:rsidRPr="00951EB6">
            <w:rPr>
              <w:rFonts w:ascii="Times New Roman" w:hAnsi="Times New Roman" w:cs="Times New Roman"/>
            </w:rPr>
            <w:t xml:space="preserve"> где проводится конкурсные испытания по компетенции «Медицинский и социальный уход»</w:t>
          </w:r>
          <w:r w:rsidRPr="00951EB6">
            <w:rPr>
              <w:rFonts w:ascii="Times New Roman" w:eastAsia="Calibri" w:hAnsi="Times New Roman" w:cs="Times New Roman"/>
            </w:rPr>
            <w:t xml:space="preserve"> Эксперт обязан четко соблюдать: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 xml:space="preserve">- инструкции по охране труда и технике безопасности; 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 расписание и график работы Экспертов на площадке;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 расписание и график проведения Конкурсного задания, установленные режимы труда и отдыха.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— электрический ток;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— шум, обусловленный конструкцией оргтехники;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— химические вещества, выделяющиеся при работе оргтехники;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— зрительное перенапряжение при работе с ПК.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Химические: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-воздействия химических веществ, входящих в состав медицинских препаратов,;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воздействия химических веществ, входящих в состав дезинфекционных средств.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Психологические: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-нейро-эмоциональное напряжение;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-нервно-психические перегрузки.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Повышение напряжения в электрической цепи, замыкание, удар электрическим током.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Опасность возникновения пожара.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1.5. Применяемые во время выполнения конкурсного задания средства индивидуальной защиты: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lastRenderedPageBreak/>
            <w:t>- халат.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1.6. Знаки безопасности, используемые на рабочих местах участников, для обозначения присутствующих опасностей:</w:t>
          </w:r>
        </w:p>
        <w:p w:rsidR="00234D43" w:rsidRPr="00951EB6" w:rsidRDefault="00234D43" w:rsidP="00234D43">
          <w:pPr>
            <w:pStyle w:val="1"/>
            <w:ind w:firstLine="720"/>
            <w:rPr>
              <w:rFonts w:eastAsia="Calibri"/>
              <w:b w:val="0"/>
              <w:bCs w:val="0"/>
              <w:kern w:val="0"/>
              <w:sz w:val="24"/>
              <w:szCs w:val="24"/>
            </w:rPr>
          </w:pPr>
          <w:r w:rsidRPr="00951EB6">
            <w:rPr>
              <w:b w:val="0"/>
              <w:noProof/>
              <w:sz w:val="24"/>
              <w:szCs w:val="24"/>
            </w:rPr>
            <w:drawing>
              <wp:inline distT="0" distB="0" distL="0" distR="0">
                <wp:extent cx="438150" cy="361950"/>
                <wp:effectExtent l="19050" t="0" r="0" b="0"/>
                <wp:docPr id="10" name="Рисунок 10" descr="00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00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51EB6">
            <w:rPr>
              <w:b w:val="0"/>
              <w:sz w:val="24"/>
              <w:szCs w:val="24"/>
            </w:rPr>
            <w:t xml:space="preserve"> </w:t>
          </w:r>
          <w:r w:rsidRPr="00951EB6">
            <w:rPr>
              <w:rFonts w:eastAsia="Calibri"/>
              <w:b w:val="0"/>
              <w:sz w:val="24"/>
              <w:szCs w:val="24"/>
            </w:rPr>
            <w:t xml:space="preserve">- знак </w:t>
          </w:r>
          <w:r w:rsidRPr="00951EB6">
            <w:rPr>
              <w:rFonts w:eastAsia="Calibri"/>
              <w:b w:val="0"/>
              <w:bCs w:val="0"/>
              <w:kern w:val="0"/>
              <w:sz w:val="24"/>
              <w:szCs w:val="24"/>
            </w:rPr>
            <w:t>Опасность поражения электрическим током</w:t>
          </w:r>
        </w:p>
        <w:p w:rsidR="00234D43" w:rsidRPr="00951EB6" w:rsidRDefault="00234D43" w:rsidP="00234D43">
          <w:pPr>
            <w:pStyle w:val="1"/>
            <w:ind w:firstLine="720"/>
            <w:rPr>
              <w:rFonts w:eastAsia="Calibri"/>
              <w:b w:val="0"/>
              <w:bCs w:val="0"/>
              <w:kern w:val="0"/>
              <w:sz w:val="24"/>
              <w:szCs w:val="24"/>
            </w:rPr>
          </w:pPr>
          <w:r w:rsidRPr="00951EB6">
            <w:rPr>
              <w:rFonts w:eastAsia="Calibri"/>
              <w:b w:val="0"/>
              <w:bCs w:val="0"/>
              <w:noProof/>
              <w:kern w:val="0"/>
              <w:sz w:val="24"/>
              <w:szCs w:val="24"/>
            </w:rPr>
            <w:drawing>
              <wp:inline distT="0" distB="0" distL="0" distR="0">
                <wp:extent cx="457200" cy="371475"/>
                <wp:effectExtent l="19050" t="0" r="0" b="0"/>
                <wp:docPr id="11" name="Рисунок 11" descr="00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00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51EB6">
            <w:rPr>
              <w:rFonts w:eastAsia="Calibri"/>
              <w:b w:val="0"/>
              <w:bCs w:val="0"/>
              <w:kern w:val="0"/>
              <w:sz w:val="24"/>
              <w:szCs w:val="24"/>
            </w:rPr>
            <w:t xml:space="preserve"> - знак Пожароопасно. Легковоспламеняющиеся вещества</w:t>
          </w:r>
        </w:p>
        <w:p w:rsidR="00234D43" w:rsidRPr="00951EB6" w:rsidRDefault="00234D43" w:rsidP="00234D43">
          <w:pPr>
            <w:pStyle w:val="1"/>
            <w:ind w:firstLine="720"/>
            <w:rPr>
              <w:rFonts w:eastAsia="Calibri"/>
              <w:b w:val="0"/>
              <w:bCs w:val="0"/>
              <w:kern w:val="0"/>
              <w:sz w:val="24"/>
              <w:szCs w:val="24"/>
            </w:rPr>
          </w:pPr>
          <w:r w:rsidRPr="00951EB6">
            <w:rPr>
              <w:noProof/>
            </w:rPr>
            <w:drawing>
              <wp:inline distT="0" distB="0" distL="0" distR="0">
                <wp:extent cx="466725" cy="390525"/>
                <wp:effectExtent l="19050" t="0" r="9525" b="0"/>
                <wp:docPr id="12" name="Рисунок 12" descr="00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00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51EB6">
            <w:rPr>
              <w:rFonts w:eastAsia="Calibri"/>
              <w:b w:val="0"/>
              <w:bCs w:val="0"/>
              <w:kern w:val="0"/>
              <w:sz w:val="24"/>
              <w:szCs w:val="24"/>
            </w:rPr>
            <w:t xml:space="preserve"> -знак Осторожно. Вредные для здоровья аллергические вещества</w:t>
          </w:r>
        </w:p>
        <w:p w:rsidR="00234D43" w:rsidRPr="00951EB6" w:rsidRDefault="00234D43" w:rsidP="00234D43">
          <w:pPr>
            <w:pStyle w:val="1"/>
            <w:ind w:firstLine="720"/>
            <w:rPr>
              <w:b w:val="0"/>
              <w:sz w:val="24"/>
              <w:szCs w:val="24"/>
            </w:rPr>
          </w:pPr>
          <w:r w:rsidRPr="00951EB6">
            <w:rPr>
              <w:b w:val="0"/>
              <w:noProof/>
              <w:sz w:val="24"/>
              <w:szCs w:val="24"/>
            </w:rPr>
            <w:drawing>
              <wp:inline distT="0" distB="0" distL="0" distR="0">
                <wp:extent cx="466725" cy="390525"/>
                <wp:effectExtent l="19050" t="0" r="9525" b="0"/>
                <wp:docPr id="13" name="Рисунок 13" descr="00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00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51EB6">
            <w:rPr>
              <w:b w:val="0"/>
              <w:sz w:val="24"/>
              <w:szCs w:val="24"/>
            </w:rPr>
            <w:t xml:space="preserve"> - Предупредительный знак "Осторожно. Скользко"</w:t>
          </w:r>
        </w:p>
        <w:p w:rsidR="00234D43" w:rsidRPr="00951EB6" w:rsidRDefault="00234D43" w:rsidP="00234D43">
          <w:pPr>
            <w:pStyle w:val="1"/>
            <w:ind w:firstLine="720"/>
            <w:rPr>
              <w:b w:val="0"/>
              <w:sz w:val="24"/>
              <w:szCs w:val="24"/>
            </w:rPr>
          </w:pPr>
          <w:r w:rsidRPr="00951EB6">
            <w:rPr>
              <w:b w:val="0"/>
              <w:noProof/>
              <w:sz w:val="24"/>
              <w:szCs w:val="24"/>
            </w:rPr>
            <w:drawing>
              <wp:inline distT="0" distB="0" distL="0" distR="0">
                <wp:extent cx="476250" cy="390525"/>
                <wp:effectExtent l="19050" t="0" r="0" b="0"/>
                <wp:docPr id="14" name="Рисунок 14" descr="00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00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51EB6">
            <w:rPr>
              <w:b w:val="0"/>
              <w:sz w:val="24"/>
              <w:szCs w:val="24"/>
            </w:rPr>
            <w:t xml:space="preserve"> - Предупредительный знак опасности "Осторожно. Холод"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 xml:space="preserve">В помещении комнаты Экспертов, комнаты Конкурсантов и </w:t>
          </w:r>
          <w:r w:rsidRPr="00951EB6">
            <w:rPr>
              <w:rFonts w:ascii="Times New Roman" w:hAnsi="Times New Roman" w:cs="Times New Roman"/>
            </w:rPr>
            <w:t>где проводятся конкурсные испытания по компетенции</w:t>
          </w:r>
          <w:r w:rsidRPr="00951EB6">
            <w:rPr>
              <w:rFonts w:ascii="Times New Roman" w:eastAsia="Calibri" w:hAnsi="Times New Roman" w:cs="Times New Roman"/>
            </w:rPr>
            <w:t xml:space="preserve"> «</w:t>
          </w:r>
          <w:r w:rsidRPr="00951EB6">
            <w:rPr>
              <w:rFonts w:ascii="Times New Roman" w:hAnsi="Times New Roman" w:cs="Times New Roman"/>
            </w:rPr>
            <w:t xml:space="preserve">Медицинский и социальный уход» </w:t>
          </w:r>
          <w:r w:rsidRPr="00951EB6">
            <w:rPr>
              <w:rFonts w:ascii="Times New Roman" w:eastAsia="Calibri" w:hAnsi="Times New Roman" w:cs="Times New Roman"/>
            </w:rPr>
            <w:t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</w:p>
        <w:p w:rsidR="00234D43" w:rsidRPr="00951EB6" w:rsidRDefault="00234D43" w:rsidP="00234D43">
          <w:pPr>
            <w:keepNext/>
            <w:keepLines/>
            <w:spacing w:before="120" w:after="120"/>
            <w:jc w:val="center"/>
            <w:outlineLvl w:val="0"/>
            <w:rPr>
              <w:rFonts w:ascii="Times New Roman" w:hAnsi="Times New Roman" w:cs="Times New Roman"/>
              <w:b/>
              <w:bCs/>
              <w:i/>
            </w:rPr>
          </w:pPr>
          <w:bookmarkStart w:id="6" w:name="_Toc507427603"/>
          <w:r w:rsidRPr="00951EB6">
            <w:rPr>
              <w:rFonts w:ascii="Times New Roman" w:hAnsi="Times New Roman" w:cs="Times New Roman"/>
              <w:b/>
              <w:bCs/>
              <w:i/>
            </w:rPr>
            <w:t>2.Требования охраны труда перед началом работы</w:t>
          </w:r>
          <w:bookmarkEnd w:id="6"/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Перед началом работы Эксперты должны выполнить следующее: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2.1. В день С-2,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с инструкцией по охране труда и 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 xml:space="preserve"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</w:t>
          </w:r>
          <w:r w:rsidRPr="00951EB6">
            <w:rPr>
              <w:rFonts w:ascii="Times New Roman" w:eastAsia="Calibri" w:hAnsi="Times New Roman" w:cs="Times New Roman"/>
            </w:rPr>
            <w:lastRenderedPageBreak/>
            <w:t>безопасности», ознакомить Конкурсантов с инструкцией по  охране труда и 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2.2. В день С-1 проверить специальную одежду, обувь и др. средства индивидуальной защиты Конкурсантов. Проконтролировать наличие необходимых средств защиты для выполнения и тестирования Конкурсантами рабочих мест, инструмента и оборудования.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2.3.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 14 – 16 лет.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2.4. Ежедневно, перед началом работ на конкурсной площадке и в помещении экспертов необходимо:</w:t>
          </w:r>
        </w:p>
        <w:p w:rsidR="00234D43" w:rsidRPr="00951EB6" w:rsidRDefault="00234D43" w:rsidP="00234D43">
          <w:pPr>
            <w:tabs>
              <w:tab w:val="left" w:pos="709"/>
            </w:tabs>
            <w:spacing w:before="120" w:after="120"/>
            <w:ind w:firstLine="709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 осмотреть рабочие места экспертов и участников;</w:t>
          </w:r>
        </w:p>
        <w:p w:rsidR="00234D43" w:rsidRPr="00951EB6" w:rsidRDefault="00234D43" w:rsidP="00234D43">
          <w:pPr>
            <w:tabs>
              <w:tab w:val="left" w:pos="709"/>
            </w:tabs>
            <w:spacing w:before="120" w:after="120"/>
            <w:ind w:firstLine="709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-привести в порядок рабочее место эксперта;</w:t>
          </w:r>
        </w:p>
        <w:p w:rsidR="00234D43" w:rsidRPr="00951EB6" w:rsidRDefault="00234D43" w:rsidP="00234D43">
          <w:pPr>
            <w:tabs>
              <w:tab w:val="left" w:pos="709"/>
            </w:tabs>
            <w:spacing w:before="120" w:after="120"/>
            <w:ind w:firstLine="709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-проверить правильность подключения оборудования в электросеть;</w:t>
          </w:r>
        </w:p>
        <w:p w:rsidR="00234D43" w:rsidRPr="00951EB6" w:rsidRDefault="00234D43" w:rsidP="00234D43">
          <w:pPr>
            <w:tabs>
              <w:tab w:val="left" w:pos="709"/>
            </w:tabs>
            <w:spacing w:before="120" w:after="120"/>
            <w:ind w:firstLine="709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-проверить  необходимые средства индивидуальной защиты;</w:t>
          </w:r>
        </w:p>
        <w:p w:rsidR="00234D43" w:rsidRPr="00951EB6" w:rsidRDefault="00234D43" w:rsidP="00234D43">
          <w:pPr>
            <w:tabs>
              <w:tab w:val="left" w:pos="709"/>
            </w:tabs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-осмотреть инструмент и оборудование участников в возрасте 14 – 16 лет (при необходимости), участники старше 18 лет осматривают самостоятельно инструмент и оборудование.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Эксперту, Главному эксперту и до устранения неполадок к работе не приступать.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</w:p>
        <w:p w:rsidR="00234D43" w:rsidRPr="00951EB6" w:rsidRDefault="00234D43" w:rsidP="00234D43">
          <w:pPr>
            <w:keepNext/>
            <w:keepLines/>
            <w:spacing w:before="120" w:after="120"/>
            <w:ind w:firstLine="709"/>
            <w:jc w:val="center"/>
            <w:outlineLvl w:val="0"/>
            <w:rPr>
              <w:rFonts w:ascii="Times New Roman" w:hAnsi="Times New Roman" w:cs="Times New Roman"/>
              <w:b/>
              <w:bCs/>
              <w:i/>
            </w:rPr>
          </w:pPr>
          <w:bookmarkStart w:id="7" w:name="_Toc507427604"/>
          <w:r w:rsidRPr="00951EB6">
            <w:rPr>
              <w:rFonts w:ascii="Times New Roman" w:hAnsi="Times New Roman" w:cs="Times New Roman"/>
              <w:b/>
              <w:bCs/>
              <w:i/>
            </w:rPr>
            <w:t>3.Требования охраны труда во время работы</w:t>
          </w:r>
          <w:bookmarkEnd w:id="7"/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3.4. Во избежание поражения током запрещается: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lastRenderedPageBreak/>
            <w:t>-прикасаться к задней панели персонального компьютера и другой оргтехники, монитора при включенном питании;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-производить самостоятельно вскрытие и ремонт оборудования;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-переключать разъемы интерфейсных кабелей периферийных устройств при включенном питании;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-загромождать верхние панели устройств бумагами и посторонними предметами;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3.5. При выполнении модулей конкурсного задания Конкурсантами,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3.6. Эксперту во время работы с оргтехникой: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-обращать внимание на символы, высвечивающиеся на панели оборудования, не игнорировать их;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-не производить включение/выключение аппаратов мокрыми руками;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-не ставить на устройство емкости с водой, не класть металлические предметы;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-не эксплуатировать аппарат, если он перегрелся, стал дымиться, появился посторонний запах или звук;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-не эксплуатировать аппарат, если его уронили или корпус был поврежден;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-вынимать застрявшие листы можно только после отключения устройства из сети;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-запрещается перемещать аппараты включенными в сеть;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-все работы по замене картриджей, бумаги можно производить только после отключения аппарата от сети;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-запрещается опираться на стекло оригиналодержателя, класть на него какие-либо вещи помимо оригинала;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-запрещается работать на аппарате с треснувшим стеклом;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-обязательно мыть руки теплой водой с мылом после каждой чистки картриджей, узлов и т.д.;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-просыпанный тонер, носитель немедленно собрать пылесосом или влажной ветошью.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3.8. Запрещается: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lastRenderedPageBreak/>
            <w:t>- устанавливать неизвестные системы паролирования и самостоятельно проводить переформатирование диска;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 иметь при себе любые средства связи;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 пользоваться любой документацией предусмотренной конкурсным заданием.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3.9. При неисправности оборудования – прекратить работу и сообщить об этом Техническому эксперту, Главному эксперту, а в его отсутствие заместителю главного Эксперта.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3.10</w:t>
          </w:r>
          <w:r w:rsidRPr="00951EB6">
            <w:rPr>
              <w:rFonts w:ascii="Times New Roman" w:eastAsia="Calibri" w:hAnsi="Times New Roman" w:cs="Times New Roman"/>
              <w:color w:val="FF0000"/>
            </w:rPr>
            <w:t>.</w:t>
          </w:r>
          <w:r w:rsidRPr="00951EB6">
            <w:rPr>
              <w:rFonts w:ascii="Times New Roman" w:eastAsia="Calibri" w:hAnsi="Times New Roman" w:cs="Times New Roman"/>
            </w:rPr>
            <w:t xml:space="preserve"> При наблюдении за выполнением конкурсного задания участниками Эксперту: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 надеть необходимые средства индивидуальной защиты;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- передвигаться по конкурсной площадке не спеша, не делая резких движений, смотря под ноги.</w:t>
          </w:r>
        </w:p>
        <w:p w:rsidR="00234D43" w:rsidRPr="00951EB6" w:rsidRDefault="00234D43" w:rsidP="00234D43">
          <w:pPr>
            <w:keepNext/>
            <w:keepLines/>
            <w:spacing w:before="120" w:after="120"/>
            <w:ind w:firstLine="709"/>
            <w:outlineLvl w:val="0"/>
            <w:rPr>
              <w:rFonts w:ascii="Times New Roman" w:hAnsi="Times New Roman" w:cs="Times New Roman"/>
              <w:b/>
              <w:bCs/>
              <w:i/>
            </w:rPr>
          </w:pPr>
          <w:bookmarkStart w:id="8" w:name="_Toc507427605"/>
          <w:r w:rsidRPr="00951EB6">
            <w:rPr>
              <w:rFonts w:ascii="Times New Roman" w:hAnsi="Times New Roman" w:cs="Times New Roman"/>
              <w:b/>
              <w:bCs/>
              <w:i/>
            </w:rPr>
            <w:t>4. Требования охраны труда в аварийных ситуациях</w:t>
          </w:r>
          <w:bookmarkEnd w:id="8"/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lastRenderedPageBreak/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234D43" w:rsidRPr="00951EB6" w:rsidRDefault="00234D43" w:rsidP="00234D43">
          <w:pPr>
            <w:spacing w:before="120" w:after="120"/>
            <w:ind w:firstLine="709"/>
            <w:jc w:val="center"/>
            <w:rPr>
              <w:rFonts w:ascii="Times New Roman" w:eastAsia="Calibri" w:hAnsi="Times New Roman" w:cs="Times New Roman"/>
            </w:rPr>
          </w:pPr>
        </w:p>
        <w:p w:rsidR="00234D43" w:rsidRPr="00951EB6" w:rsidRDefault="00234D43" w:rsidP="00234D43">
          <w:pPr>
            <w:keepNext/>
            <w:keepLines/>
            <w:spacing w:before="120" w:after="120"/>
            <w:ind w:firstLine="709"/>
            <w:jc w:val="center"/>
            <w:outlineLvl w:val="0"/>
            <w:rPr>
              <w:rFonts w:ascii="Times New Roman" w:hAnsi="Times New Roman" w:cs="Times New Roman"/>
              <w:b/>
              <w:bCs/>
              <w:i/>
            </w:rPr>
          </w:pPr>
          <w:bookmarkStart w:id="9" w:name="_Toc507427606"/>
          <w:r w:rsidRPr="00951EB6">
            <w:rPr>
              <w:rFonts w:ascii="Times New Roman" w:hAnsi="Times New Roman" w:cs="Times New Roman"/>
              <w:b/>
              <w:bCs/>
              <w:i/>
            </w:rPr>
            <w:t>5.Требование охраны труда по окончании работ</w:t>
          </w:r>
          <w:bookmarkEnd w:id="9"/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После окончания конкурсного дня Эксперт обязан: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 xml:space="preserve">5.2. Привести в порядок рабочее место Эксперта и проверить рабочие места Конкурсантов. </w:t>
          </w:r>
        </w:p>
        <w:p w:rsidR="00234D43" w:rsidRPr="00951EB6" w:rsidRDefault="00234D43" w:rsidP="00234D43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951EB6">
            <w:rPr>
              <w:rFonts w:ascii="Times New Roman" w:eastAsia="Calibri" w:hAnsi="Times New Roman" w:cs="Times New Roman"/>
            </w:rPr>
            <w:t>5.3. Сообщить Техническому эксперту, Главному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234D43" w:rsidRPr="00951EB6" w:rsidRDefault="00234D43" w:rsidP="00234D43">
          <w:pPr>
            <w:tabs>
              <w:tab w:val="left" w:pos="0"/>
            </w:tabs>
            <w:ind w:firstLine="720"/>
            <w:jc w:val="both"/>
            <w:rPr>
              <w:rFonts w:ascii="Times New Roman" w:hAnsi="Times New Roman" w:cs="Times New Roman"/>
            </w:rPr>
          </w:pPr>
        </w:p>
        <w:p w:rsidR="00234D43" w:rsidRPr="00951EB6" w:rsidRDefault="00234D43" w:rsidP="00234D43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234D43" w:rsidRPr="00951EB6" w:rsidRDefault="00234D43" w:rsidP="00234D43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bookmarkStart w:id="10" w:name="_GoBack"/>
      <w:bookmarkEnd w:id="10"/>
    </w:p>
    <w:p w:rsidR="00EF53B9" w:rsidRDefault="00EF53B9"/>
    <w:sectPr w:rsidR="00EF53B9" w:rsidSect="00951EB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3B9" w:rsidRDefault="00EF53B9" w:rsidP="00234D43">
      <w:pPr>
        <w:spacing w:after="0" w:line="240" w:lineRule="auto"/>
      </w:pPr>
      <w:r>
        <w:separator/>
      </w:r>
    </w:p>
  </w:endnote>
  <w:endnote w:type="continuationSeparator" w:id="1">
    <w:p w:rsidR="00EF53B9" w:rsidRDefault="00EF53B9" w:rsidP="0023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89" w:rsidRDefault="00EF53B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EF53B9" w:rsidP="004D6E23">
          <w:pPr>
            <w:pStyle w:val="a4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EF53B9" w:rsidP="004D6E23">
          <w:pPr>
            <w:pStyle w:val="a4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234D43" w:rsidP="00234D43">
              <w:pPr>
                <w:pStyle w:val="a6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141130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«Медицинский и социальный уход»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EF53B9" w:rsidP="00813489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34D43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EF53B9" w:rsidP="004D6E23">
    <w:pPr>
      <w:pStyle w:val="a6"/>
    </w:pPr>
  </w:p>
  <w:p w:rsidR="004D6E23" w:rsidRDefault="00EF53B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89" w:rsidRDefault="00EF53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3B9" w:rsidRDefault="00EF53B9" w:rsidP="00234D43">
      <w:pPr>
        <w:spacing w:after="0" w:line="240" w:lineRule="auto"/>
      </w:pPr>
      <w:r>
        <w:separator/>
      </w:r>
    </w:p>
  </w:footnote>
  <w:footnote w:type="continuationSeparator" w:id="1">
    <w:p w:rsidR="00EF53B9" w:rsidRDefault="00EF53B9" w:rsidP="00234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89" w:rsidRDefault="00EF53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23" w:rsidRDefault="00EF53B9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D6E23" w:rsidRDefault="00EF53B9">
    <w:pPr>
      <w:pStyle w:val="a4"/>
    </w:pPr>
  </w:p>
  <w:p w:rsidR="004D6E23" w:rsidRDefault="00EF53B9">
    <w:pPr>
      <w:pStyle w:val="a4"/>
    </w:pPr>
  </w:p>
  <w:p w:rsidR="004D6E23" w:rsidRDefault="00EF53B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89" w:rsidRDefault="00EF53B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4D43"/>
    <w:rsid w:val="00234D43"/>
    <w:rsid w:val="00EF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34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D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234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4D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34D43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234D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34D43"/>
    <w:rPr>
      <w:rFonts w:eastAsiaTheme="minorHAnsi"/>
      <w:lang w:eastAsia="en-US"/>
    </w:rPr>
  </w:style>
  <w:style w:type="character" w:customStyle="1" w:styleId="2">
    <w:name w:val="Основной текст (2)_"/>
    <w:link w:val="20"/>
    <w:locked/>
    <w:rsid w:val="00234D4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4D43"/>
    <w:pPr>
      <w:widowControl w:val="0"/>
      <w:shd w:val="clear" w:color="auto" w:fill="FFFFFF"/>
      <w:spacing w:before="360" w:after="120" w:line="0" w:lineRule="atLeast"/>
      <w:ind w:hanging="1800"/>
    </w:pPr>
  </w:style>
  <w:style w:type="paragraph" w:styleId="a8">
    <w:name w:val="Balloon Text"/>
    <w:basedOn w:val="a"/>
    <w:link w:val="a9"/>
    <w:uiPriority w:val="99"/>
    <w:semiHidden/>
    <w:unhideWhenUsed/>
    <w:rsid w:val="0023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4514</Words>
  <Characters>25735</Characters>
  <Application>Microsoft Office Word</Application>
  <DocSecurity>0</DocSecurity>
  <Lines>214</Lines>
  <Paragraphs>60</Paragraphs>
  <ScaleCrop>false</ScaleCrop>
  <Company>Hewlett-Packard</Company>
  <LinksUpToDate>false</LinksUpToDate>
  <CharactersWithSpaces>30189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«Медицинский и социальный уход»</dc:creator>
  <cp:keywords/>
  <dc:description/>
  <cp:lastModifiedBy>Татьяна</cp:lastModifiedBy>
  <cp:revision>2</cp:revision>
  <dcterms:created xsi:type="dcterms:W3CDTF">2018-09-05T09:32:00Z</dcterms:created>
  <dcterms:modified xsi:type="dcterms:W3CDTF">2018-09-05T09:33:00Z</dcterms:modified>
</cp:coreProperties>
</file>